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3E499A2A" w14:textId="1EB5DD5B" w:rsidR="009B3C8F" w:rsidRPr="0012010A" w:rsidRDefault="004E4511" w:rsidP="00FE2CE9">
      <w:pPr>
        <w:pStyle w:val="Heading1"/>
        <w:rPr>
          <w:color w:val="auto"/>
          <w:lang w:val="en-GB"/>
        </w:rPr>
      </w:pPr>
      <w:bookmarkStart w:id="0" w:name="_Toc516144494"/>
      <w:r>
        <w:rPr>
          <w:color w:val="auto"/>
          <w:lang w:val="en-GB"/>
        </w:rPr>
        <w:t>Training – Merge Rules Module</w:t>
      </w:r>
      <w:bookmarkEnd w:id="0"/>
    </w:p>
    <w:p w14:paraId="7B7DEBA5" w14:textId="77777777" w:rsidR="00166EAF" w:rsidRPr="0012010A" w:rsidRDefault="00166EAF" w:rsidP="0067612D">
      <w:pPr>
        <w:rPr>
          <w:lang w:val="en-GB"/>
        </w:rPr>
      </w:pPr>
    </w:p>
    <w:p w14:paraId="3AFDCDB3" w14:textId="71E9F1F1" w:rsidR="00B13FD0" w:rsidRPr="0012010A" w:rsidRDefault="008B5948" w:rsidP="0067612D">
      <w:pPr>
        <w:rPr>
          <w:lang w:val="en-GB"/>
        </w:rPr>
      </w:pPr>
      <w:r w:rsidRPr="0012010A">
        <w:rPr>
          <w:lang w:val="en-GB"/>
        </w:rPr>
        <w:t xml:space="preserve">Document </w:t>
      </w:r>
      <w:r w:rsidR="002F323C">
        <w:rPr>
          <w:lang w:val="en-GB"/>
        </w:rPr>
        <w:t>Version: v1.0</w:t>
      </w:r>
    </w:p>
    <w:p w14:paraId="6C95F4AA" w14:textId="01017F31" w:rsidR="0067612D" w:rsidRPr="0012010A" w:rsidRDefault="0067612D" w:rsidP="0067612D">
      <w:pPr>
        <w:rPr>
          <w:lang w:val="en-GB"/>
        </w:rPr>
      </w:pPr>
      <w:r w:rsidRPr="0012010A">
        <w:rPr>
          <w:lang w:val="en-GB"/>
        </w:rPr>
        <w:t xml:space="preserve">Date: </w:t>
      </w:r>
      <w:r w:rsidR="004E4511">
        <w:rPr>
          <w:lang w:val="en-GB"/>
        </w:rPr>
        <w:t>6</w:t>
      </w:r>
      <w:r w:rsidR="004E4511" w:rsidRPr="004E4511">
        <w:rPr>
          <w:vertAlign w:val="superscript"/>
          <w:lang w:val="en-GB"/>
        </w:rPr>
        <w:t>th</w:t>
      </w:r>
      <w:r w:rsidR="004E4511">
        <w:rPr>
          <w:lang w:val="en-GB"/>
        </w:rPr>
        <w:t xml:space="preserve"> June 2018</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00AB612A">
        <w:trPr>
          <w:trHeight w:val="1233"/>
        </w:trPr>
        <w:tc>
          <w:tcPr>
            <w:tcW w:w="9010" w:type="dxa"/>
            <w:shd w:val="clear" w:color="auto" w:fill="C0E4DF"/>
          </w:tcPr>
          <w:p w14:paraId="010DCA1D" w14:textId="51364818" w:rsidR="00A86B25" w:rsidRPr="0012010A" w:rsidRDefault="004F0F7B" w:rsidP="00A86B25">
            <w:pPr>
              <w:jc w:val="both"/>
              <w:rPr>
                <w:rFonts w:ascii="Calibri" w:hAnsi="Calibri" w:cs="Times New Roman"/>
                <w:szCs w:val="22"/>
                <w:lang w:val="en-GB"/>
              </w:rPr>
            </w:pPr>
            <w:r>
              <w:rPr>
                <w:rFonts w:ascii="Calibri" w:hAnsi="Calibri" w:cs="Times New Roman"/>
                <w:szCs w:val="22"/>
                <w:lang w:val="en-GB"/>
              </w:rPr>
              <w:t xml:space="preserve">This document will provide </w:t>
            </w:r>
            <w:r w:rsidR="00AB612A">
              <w:rPr>
                <w:rFonts w:ascii="Calibri" w:hAnsi="Calibri" w:cs="Times New Roman"/>
                <w:szCs w:val="22"/>
                <w:lang w:val="en-GB"/>
              </w:rPr>
              <w:t xml:space="preserve">initial </w:t>
            </w:r>
            <w:r>
              <w:rPr>
                <w:rFonts w:ascii="Calibri" w:hAnsi="Calibri" w:cs="Times New Roman"/>
                <w:szCs w:val="22"/>
                <w:lang w:val="en-GB"/>
              </w:rPr>
              <w:t xml:space="preserve">training for the Merge Rules function within </w:t>
            </w:r>
            <w:proofErr w:type="spellStart"/>
            <w:r>
              <w:rPr>
                <w:rFonts w:ascii="Calibri" w:hAnsi="Calibri" w:cs="Times New Roman"/>
                <w:szCs w:val="22"/>
                <w:lang w:val="en-GB"/>
              </w:rPr>
              <w:t>clearMDM</w:t>
            </w:r>
            <w:proofErr w:type="spellEnd"/>
            <w:r>
              <w:rPr>
                <w:rFonts w:ascii="Calibri" w:hAnsi="Calibri" w:cs="Times New Roman"/>
                <w:szCs w:val="22"/>
                <w:lang w:val="en-GB"/>
              </w:rPr>
              <w:t xml:space="preserve">. </w:t>
            </w:r>
            <w:r w:rsidR="00B97F15">
              <w:rPr>
                <w:rFonts w:ascii="Calibri" w:hAnsi="Calibri" w:cs="Times New Roman"/>
                <w:szCs w:val="22"/>
                <w:lang w:val="en-GB"/>
              </w:rPr>
              <w:t xml:space="preserve"> It’s intended to introduce how to setup Merge Rules based upon limited </w:t>
            </w:r>
            <w:r w:rsidR="007D3893">
              <w:rPr>
                <w:rFonts w:ascii="Calibri" w:hAnsi="Calibri" w:cs="Times New Roman"/>
                <w:szCs w:val="22"/>
                <w:lang w:val="en-GB"/>
              </w:rPr>
              <w:t xml:space="preserve">or no </w:t>
            </w:r>
            <w:r w:rsidR="00B97F15">
              <w:rPr>
                <w:rFonts w:ascii="Calibri" w:hAnsi="Calibri" w:cs="Times New Roman"/>
                <w:szCs w:val="22"/>
                <w:lang w:val="en-GB"/>
              </w:rPr>
              <w:t xml:space="preserve">experience using </w:t>
            </w:r>
            <w:proofErr w:type="spellStart"/>
            <w:r w:rsidR="00B97F15">
              <w:rPr>
                <w:rFonts w:ascii="Calibri" w:hAnsi="Calibri" w:cs="Times New Roman"/>
                <w:szCs w:val="22"/>
                <w:lang w:val="en-GB"/>
              </w:rPr>
              <w:t>clearMDM</w:t>
            </w:r>
            <w:proofErr w:type="spellEnd"/>
            <w:r w:rsidR="00B97F15">
              <w:rPr>
                <w:rFonts w:ascii="Calibri" w:hAnsi="Calibri" w:cs="Times New Roman"/>
                <w:szCs w:val="22"/>
                <w:lang w:val="en-GB"/>
              </w:rPr>
              <w:t xml:space="preserve">. </w:t>
            </w:r>
            <w:r w:rsidR="007D3893">
              <w:rPr>
                <w:rFonts w:ascii="Calibri" w:hAnsi="Calibri" w:cs="Times New Roman"/>
                <w:szCs w:val="22"/>
                <w:lang w:val="en-GB"/>
              </w:rPr>
              <w:t xml:space="preserve">This document does not explain the technical aspect or discuss the other functions within </w:t>
            </w:r>
            <w:proofErr w:type="spellStart"/>
            <w:r w:rsidR="007D3893">
              <w:rPr>
                <w:rFonts w:ascii="Calibri" w:hAnsi="Calibri" w:cs="Times New Roman"/>
                <w:szCs w:val="22"/>
                <w:lang w:val="en-GB"/>
              </w:rPr>
              <w:t>clearMDM</w:t>
            </w:r>
            <w:proofErr w:type="spellEnd"/>
            <w:r w:rsidR="007D3893">
              <w:rPr>
                <w:rFonts w:ascii="Calibri" w:hAnsi="Calibri" w:cs="Times New Roman"/>
                <w:szCs w:val="22"/>
                <w:lang w:val="en-GB"/>
              </w:rPr>
              <w:t xml:space="preserve">. </w:t>
            </w:r>
            <w:r w:rsidR="00B97F15">
              <w:rPr>
                <w:rFonts w:ascii="Calibri" w:hAnsi="Calibri" w:cs="Times New Roman"/>
                <w:szCs w:val="22"/>
                <w:lang w:val="en-GB"/>
              </w:rPr>
              <w:t xml:space="preserve">More detailed technical information can be found in the quick start guides located here </w:t>
            </w:r>
            <w:hyperlink r:id="rId8" w:history="1">
              <w:r w:rsidR="00B97F15" w:rsidRPr="00B97F15">
                <w:rPr>
                  <w:rStyle w:val="Hyperlink"/>
                  <w:rFonts w:ascii="Calibri" w:hAnsi="Calibri" w:cs="Times New Roman"/>
                  <w:szCs w:val="22"/>
                  <w:lang w:val="en-GB"/>
                </w:rPr>
                <w:t>clearMDM.com</w:t>
              </w:r>
            </w:hyperlink>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56EEAB17" w14:textId="716ACDAE" w:rsidR="004669A0" w:rsidRDefault="005369E9">
          <w:pPr>
            <w:pStyle w:val="TOC1"/>
            <w:tabs>
              <w:tab w:val="right" w:leader="dot" w:pos="9010"/>
            </w:tabs>
            <w:rPr>
              <w:rFonts w:eastAsiaTheme="minorEastAsia"/>
              <w:b w:val="0"/>
              <w:noProof/>
              <w:sz w:val="22"/>
              <w:szCs w:val="22"/>
              <w:lang w:val="en-GB" w:eastAsia="en-GB"/>
            </w:rPr>
          </w:pPr>
          <w:r w:rsidRPr="0012010A">
            <w:rPr>
              <w:b w:val="0"/>
              <w:color w:val="000000" w:themeColor="text1"/>
              <w:lang w:val="en-GB"/>
            </w:rPr>
            <w:fldChar w:fldCharType="begin"/>
          </w:r>
          <w:r w:rsidRPr="0012010A">
            <w:rPr>
              <w:b w:val="0"/>
              <w:color w:val="000000" w:themeColor="text1"/>
              <w:lang w:val="en-GB"/>
            </w:rPr>
            <w:instrText xml:space="preserve"> TOC \o "1-3" \h \z \u </w:instrText>
          </w:r>
          <w:r w:rsidRPr="0012010A">
            <w:rPr>
              <w:b w:val="0"/>
              <w:color w:val="000000" w:themeColor="text1"/>
              <w:lang w:val="en-GB"/>
            </w:rPr>
            <w:fldChar w:fldCharType="separate"/>
          </w:r>
          <w:hyperlink w:anchor="_Toc516144494" w:history="1">
            <w:r w:rsidR="004669A0" w:rsidRPr="00293C2E">
              <w:rPr>
                <w:rStyle w:val="Hyperlink"/>
                <w:noProof/>
                <w:lang w:val="en-GB"/>
              </w:rPr>
              <w:t>Training – Merge Rules Module</w:t>
            </w:r>
            <w:r w:rsidR="004669A0">
              <w:rPr>
                <w:noProof/>
                <w:webHidden/>
              </w:rPr>
              <w:tab/>
            </w:r>
            <w:r w:rsidR="004669A0">
              <w:rPr>
                <w:noProof/>
                <w:webHidden/>
              </w:rPr>
              <w:fldChar w:fldCharType="begin"/>
            </w:r>
            <w:r w:rsidR="004669A0">
              <w:rPr>
                <w:noProof/>
                <w:webHidden/>
              </w:rPr>
              <w:instrText xml:space="preserve"> PAGEREF _Toc516144494 \h </w:instrText>
            </w:r>
            <w:r w:rsidR="004669A0">
              <w:rPr>
                <w:noProof/>
                <w:webHidden/>
              </w:rPr>
            </w:r>
            <w:r w:rsidR="004669A0">
              <w:rPr>
                <w:noProof/>
                <w:webHidden/>
              </w:rPr>
              <w:fldChar w:fldCharType="separate"/>
            </w:r>
            <w:r w:rsidR="004669A0">
              <w:rPr>
                <w:noProof/>
                <w:webHidden/>
              </w:rPr>
              <w:t>1</w:t>
            </w:r>
            <w:r w:rsidR="004669A0">
              <w:rPr>
                <w:noProof/>
                <w:webHidden/>
              </w:rPr>
              <w:fldChar w:fldCharType="end"/>
            </w:r>
          </w:hyperlink>
        </w:p>
        <w:p w14:paraId="1D26734A" w14:textId="7749F8B3" w:rsidR="004669A0" w:rsidRDefault="004669A0">
          <w:pPr>
            <w:pStyle w:val="TOC1"/>
            <w:tabs>
              <w:tab w:val="right" w:leader="dot" w:pos="9010"/>
            </w:tabs>
            <w:rPr>
              <w:rFonts w:eastAsiaTheme="minorEastAsia"/>
              <w:b w:val="0"/>
              <w:noProof/>
              <w:sz w:val="22"/>
              <w:szCs w:val="22"/>
              <w:lang w:val="en-GB" w:eastAsia="en-GB"/>
            </w:rPr>
          </w:pPr>
          <w:hyperlink w:anchor="_Toc516144495" w:history="1">
            <w:r w:rsidRPr="00293C2E">
              <w:rPr>
                <w:rStyle w:val="Hyperlink"/>
                <w:noProof/>
                <w:lang w:val="en-GB"/>
              </w:rPr>
              <w:t>Merge Function Introduction</w:t>
            </w:r>
            <w:r>
              <w:rPr>
                <w:noProof/>
                <w:webHidden/>
              </w:rPr>
              <w:tab/>
            </w:r>
            <w:r>
              <w:rPr>
                <w:noProof/>
                <w:webHidden/>
              </w:rPr>
              <w:fldChar w:fldCharType="begin"/>
            </w:r>
            <w:r>
              <w:rPr>
                <w:noProof/>
                <w:webHidden/>
              </w:rPr>
              <w:instrText xml:space="preserve"> PAGEREF _Toc516144495 \h </w:instrText>
            </w:r>
            <w:r>
              <w:rPr>
                <w:noProof/>
                <w:webHidden/>
              </w:rPr>
            </w:r>
            <w:r>
              <w:rPr>
                <w:noProof/>
                <w:webHidden/>
              </w:rPr>
              <w:fldChar w:fldCharType="separate"/>
            </w:r>
            <w:r>
              <w:rPr>
                <w:noProof/>
                <w:webHidden/>
              </w:rPr>
              <w:t>2</w:t>
            </w:r>
            <w:r>
              <w:rPr>
                <w:noProof/>
                <w:webHidden/>
              </w:rPr>
              <w:fldChar w:fldCharType="end"/>
            </w:r>
          </w:hyperlink>
        </w:p>
        <w:p w14:paraId="6721A0DE" w14:textId="17DE9366" w:rsidR="004669A0" w:rsidRDefault="004669A0">
          <w:pPr>
            <w:pStyle w:val="TOC2"/>
            <w:tabs>
              <w:tab w:val="right" w:leader="dot" w:pos="9010"/>
            </w:tabs>
            <w:rPr>
              <w:rFonts w:eastAsiaTheme="minorEastAsia"/>
              <w:b w:val="0"/>
              <w:noProof/>
              <w:lang w:val="en-GB" w:eastAsia="en-GB"/>
            </w:rPr>
          </w:pPr>
          <w:hyperlink w:anchor="_Toc516144496" w:history="1">
            <w:r w:rsidRPr="00293C2E">
              <w:rPr>
                <w:rStyle w:val="Hyperlink"/>
                <w:noProof/>
                <w:lang w:val="en-GB"/>
              </w:rPr>
              <w:t>Step 1 – Identify the Contact Information Your Company Captures</w:t>
            </w:r>
            <w:r>
              <w:rPr>
                <w:noProof/>
                <w:webHidden/>
              </w:rPr>
              <w:tab/>
            </w:r>
            <w:r>
              <w:rPr>
                <w:noProof/>
                <w:webHidden/>
              </w:rPr>
              <w:fldChar w:fldCharType="begin"/>
            </w:r>
            <w:r>
              <w:rPr>
                <w:noProof/>
                <w:webHidden/>
              </w:rPr>
              <w:instrText xml:space="preserve"> PAGEREF _Toc516144496 \h </w:instrText>
            </w:r>
            <w:r>
              <w:rPr>
                <w:noProof/>
                <w:webHidden/>
              </w:rPr>
            </w:r>
            <w:r>
              <w:rPr>
                <w:noProof/>
                <w:webHidden/>
              </w:rPr>
              <w:fldChar w:fldCharType="separate"/>
            </w:r>
            <w:r>
              <w:rPr>
                <w:noProof/>
                <w:webHidden/>
              </w:rPr>
              <w:t>2</w:t>
            </w:r>
            <w:r>
              <w:rPr>
                <w:noProof/>
                <w:webHidden/>
              </w:rPr>
              <w:fldChar w:fldCharType="end"/>
            </w:r>
          </w:hyperlink>
        </w:p>
        <w:p w14:paraId="10254D54" w14:textId="25FF310B" w:rsidR="004669A0" w:rsidRDefault="004669A0">
          <w:pPr>
            <w:pStyle w:val="TOC2"/>
            <w:tabs>
              <w:tab w:val="right" w:leader="dot" w:pos="9010"/>
            </w:tabs>
            <w:rPr>
              <w:rFonts w:eastAsiaTheme="minorEastAsia"/>
              <w:b w:val="0"/>
              <w:noProof/>
              <w:lang w:val="en-GB" w:eastAsia="en-GB"/>
            </w:rPr>
          </w:pPr>
          <w:hyperlink w:anchor="_Toc516144497" w:history="1">
            <w:r w:rsidRPr="00293C2E">
              <w:rPr>
                <w:rStyle w:val="Hyperlink"/>
                <w:noProof/>
                <w:lang w:val="en-GB"/>
              </w:rPr>
              <w:t>Step 2 – Create the Merge Rules</w:t>
            </w:r>
            <w:r>
              <w:rPr>
                <w:noProof/>
                <w:webHidden/>
              </w:rPr>
              <w:tab/>
            </w:r>
            <w:r>
              <w:rPr>
                <w:noProof/>
                <w:webHidden/>
              </w:rPr>
              <w:fldChar w:fldCharType="begin"/>
            </w:r>
            <w:r>
              <w:rPr>
                <w:noProof/>
                <w:webHidden/>
              </w:rPr>
              <w:instrText xml:space="preserve"> PAGEREF _Toc516144497 \h </w:instrText>
            </w:r>
            <w:r>
              <w:rPr>
                <w:noProof/>
                <w:webHidden/>
              </w:rPr>
            </w:r>
            <w:r>
              <w:rPr>
                <w:noProof/>
                <w:webHidden/>
              </w:rPr>
              <w:fldChar w:fldCharType="separate"/>
            </w:r>
            <w:r>
              <w:rPr>
                <w:noProof/>
                <w:webHidden/>
              </w:rPr>
              <w:t>3</w:t>
            </w:r>
            <w:r>
              <w:rPr>
                <w:noProof/>
                <w:webHidden/>
              </w:rPr>
              <w:fldChar w:fldCharType="end"/>
            </w:r>
          </w:hyperlink>
        </w:p>
        <w:p w14:paraId="0214397B" w14:textId="335D0E3B" w:rsidR="004669A0" w:rsidRDefault="004669A0">
          <w:pPr>
            <w:pStyle w:val="TOC2"/>
            <w:tabs>
              <w:tab w:val="right" w:leader="dot" w:pos="9010"/>
            </w:tabs>
            <w:rPr>
              <w:rFonts w:eastAsiaTheme="minorEastAsia"/>
              <w:b w:val="0"/>
              <w:noProof/>
              <w:lang w:val="en-GB" w:eastAsia="en-GB"/>
            </w:rPr>
          </w:pPr>
          <w:hyperlink w:anchor="_Toc516144498" w:history="1">
            <w:r w:rsidRPr="00293C2E">
              <w:rPr>
                <w:rStyle w:val="Hyperlink"/>
                <w:noProof/>
                <w:lang w:val="en-GB"/>
              </w:rPr>
              <w:t>Step 3 – Adding the Fields into clearMDM</w:t>
            </w:r>
            <w:r>
              <w:rPr>
                <w:noProof/>
                <w:webHidden/>
              </w:rPr>
              <w:tab/>
            </w:r>
            <w:r>
              <w:rPr>
                <w:noProof/>
                <w:webHidden/>
              </w:rPr>
              <w:fldChar w:fldCharType="begin"/>
            </w:r>
            <w:r>
              <w:rPr>
                <w:noProof/>
                <w:webHidden/>
              </w:rPr>
              <w:instrText xml:space="preserve"> PAGEREF _Toc516144498 \h </w:instrText>
            </w:r>
            <w:r>
              <w:rPr>
                <w:noProof/>
                <w:webHidden/>
              </w:rPr>
            </w:r>
            <w:r>
              <w:rPr>
                <w:noProof/>
                <w:webHidden/>
              </w:rPr>
              <w:fldChar w:fldCharType="separate"/>
            </w:r>
            <w:r>
              <w:rPr>
                <w:noProof/>
                <w:webHidden/>
              </w:rPr>
              <w:t>4</w:t>
            </w:r>
            <w:r>
              <w:rPr>
                <w:noProof/>
                <w:webHidden/>
              </w:rPr>
              <w:fldChar w:fldCharType="end"/>
            </w:r>
          </w:hyperlink>
        </w:p>
        <w:p w14:paraId="5CEDCC5E" w14:textId="1D1630A8" w:rsidR="004669A0" w:rsidRDefault="004669A0">
          <w:pPr>
            <w:pStyle w:val="TOC2"/>
            <w:tabs>
              <w:tab w:val="right" w:leader="dot" w:pos="9010"/>
            </w:tabs>
            <w:rPr>
              <w:rFonts w:eastAsiaTheme="minorEastAsia"/>
              <w:b w:val="0"/>
              <w:noProof/>
              <w:lang w:val="en-GB" w:eastAsia="en-GB"/>
            </w:rPr>
          </w:pPr>
          <w:hyperlink w:anchor="_Toc516144499" w:history="1">
            <w:r w:rsidRPr="00293C2E">
              <w:rPr>
                <w:rStyle w:val="Hyperlink"/>
                <w:noProof/>
                <w:lang w:val="en-GB"/>
              </w:rPr>
              <w:t>Step 4 – Creating the Attribute Groups</w:t>
            </w:r>
            <w:r>
              <w:rPr>
                <w:noProof/>
                <w:webHidden/>
              </w:rPr>
              <w:tab/>
            </w:r>
            <w:r>
              <w:rPr>
                <w:noProof/>
                <w:webHidden/>
              </w:rPr>
              <w:fldChar w:fldCharType="begin"/>
            </w:r>
            <w:r>
              <w:rPr>
                <w:noProof/>
                <w:webHidden/>
              </w:rPr>
              <w:instrText xml:space="preserve"> PAGEREF _Toc516144499 \h </w:instrText>
            </w:r>
            <w:r>
              <w:rPr>
                <w:noProof/>
                <w:webHidden/>
              </w:rPr>
            </w:r>
            <w:r>
              <w:rPr>
                <w:noProof/>
                <w:webHidden/>
              </w:rPr>
              <w:fldChar w:fldCharType="separate"/>
            </w:r>
            <w:r>
              <w:rPr>
                <w:noProof/>
                <w:webHidden/>
              </w:rPr>
              <w:t>5</w:t>
            </w:r>
            <w:r>
              <w:rPr>
                <w:noProof/>
                <w:webHidden/>
              </w:rPr>
              <w:fldChar w:fldCharType="end"/>
            </w:r>
          </w:hyperlink>
        </w:p>
        <w:p w14:paraId="7F64A342" w14:textId="723ADAF4" w:rsidR="005369E9" w:rsidRPr="0012010A" w:rsidRDefault="005369E9" w:rsidP="005369E9">
          <w:pPr>
            <w:rPr>
              <w:lang w:val="en-GB"/>
            </w:rPr>
          </w:pPr>
          <w:r w:rsidRPr="0012010A">
            <w:rPr>
              <w:bCs/>
              <w:noProof/>
              <w:color w:val="000000" w:themeColor="text1"/>
              <w:lang w:val="en-GB"/>
            </w:rPr>
            <w:fldChar w:fldCharType="end"/>
          </w:r>
        </w:p>
      </w:sdtContent>
    </w:sdt>
    <w:p w14:paraId="52D8212C" w14:textId="77777777" w:rsidR="005369E9" w:rsidRPr="0012010A" w:rsidRDefault="005369E9" w:rsidP="005369E9">
      <w:pPr>
        <w:rPr>
          <w:rFonts w:ascii="Calibri" w:hAnsi="Calibri" w:cs="Times New Roman"/>
          <w:sz w:val="22"/>
          <w:szCs w:val="22"/>
          <w:lang w:val="en-GB"/>
        </w:rPr>
      </w:pPr>
    </w:p>
    <w:p w14:paraId="2879E8B4" w14:textId="5CFC7FF6" w:rsidR="00A86B25" w:rsidRPr="0012010A" w:rsidRDefault="00A86B25" w:rsidP="6137F3EE">
      <w:pPr>
        <w:rPr>
          <w:rFonts w:asciiTheme="majorHAnsi" w:eastAsiaTheme="majorEastAsia" w:hAnsiTheme="majorHAnsi" w:cstheme="majorBidi"/>
          <w:u w:val="single"/>
          <w:lang w:val="en-GB"/>
        </w:rPr>
      </w:pPr>
    </w:p>
    <w:p w14:paraId="28CFA7C0" w14:textId="44DA586E" w:rsidR="00B113B8" w:rsidRPr="0012010A" w:rsidRDefault="00B113B8">
      <w:pPr>
        <w:rPr>
          <w:lang w:val="en-GB"/>
        </w:rPr>
      </w:pPr>
      <w:r w:rsidRPr="0012010A">
        <w:rPr>
          <w:lang w:val="en-GB"/>
        </w:rPr>
        <w:br w:type="page"/>
      </w:r>
    </w:p>
    <w:p w14:paraId="3BF800D4" w14:textId="77777777" w:rsidR="00B113B8" w:rsidRPr="0012010A" w:rsidRDefault="00B113B8" w:rsidP="00B113B8">
      <w:pPr>
        <w:rPr>
          <w:lang w:val="en-GB"/>
        </w:rPr>
      </w:pPr>
    </w:p>
    <w:p w14:paraId="0BB55016" w14:textId="3FEF32A9" w:rsidR="00EB7FA4" w:rsidRPr="00DF0336" w:rsidRDefault="00B97F15" w:rsidP="00DF0336">
      <w:pPr>
        <w:pStyle w:val="Heading1"/>
        <w:rPr>
          <w:b/>
          <w:color w:val="auto"/>
          <w:sz w:val="28"/>
          <w:szCs w:val="28"/>
          <w:lang w:val="en-GB"/>
        </w:rPr>
      </w:pPr>
      <w:bookmarkStart w:id="1" w:name="_Toc516144495"/>
      <w:r w:rsidRPr="00DF0336">
        <w:rPr>
          <w:b/>
          <w:color w:val="auto"/>
          <w:sz w:val="28"/>
          <w:szCs w:val="28"/>
          <w:lang w:val="en-GB"/>
        </w:rPr>
        <w:t>Merge Function Introduction</w:t>
      </w:r>
      <w:bookmarkEnd w:id="1"/>
    </w:p>
    <w:p w14:paraId="6D18FB17" w14:textId="324ED8CD" w:rsidR="00EB7FA4" w:rsidRDefault="00EB7FA4" w:rsidP="00EB7FA4">
      <w:pPr>
        <w:rPr>
          <w:lang w:val="en-GB"/>
        </w:rPr>
      </w:pPr>
    </w:p>
    <w:p w14:paraId="15E00C56" w14:textId="5B9F20EB" w:rsidR="00A441C0" w:rsidRDefault="00A441C0" w:rsidP="00EB7FA4">
      <w:pPr>
        <w:rPr>
          <w:lang w:val="en-GB"/>
        </w:rPr>
      </w:pPr>
      <w:r>
        <w:rPr>
          <w:lang w:val="en-GB"/>
        </w:rPr>
        <w:t>The merge function is the process that happens after there have been records identified as matches</w:t>
      </w:r>
      <w:r w:rsidR="00AB612A">
        <w:rPr>
          <w:lang w:val="en-GB"/>
        </w:rPr>
        <w:t xml:space="preserve"> (once the matching process is complete)</w:t>
      </w:r>
      <w:r>
        <w:rPr>
          <w:lang w:val="en-GB"/>
        </w:rPr>
        <w:t>, in other words multiple contact details of individuals or companies that are actually the same. This could quite easily happen if multiple systems are being used to record contact details or if a search was not performed beforehand to see if the record already exists.</w:t>
      </w:r>
      <w:r w:rsidR="00AB612A">
        <w:rPr>
          <w:lang w:val="en-GB"/>
        </w:rPr>
        <w:t xml:space="preserve"> These records for the same contact could contain out of date information, for example the address or the name may have changed and stored in one of these records, but not all. </w:t>
      </w:r>
    </w:p>
    <w:p w14:paraId="49C43EDF" w14:textId="08ACC84F" w:rsidR="00A441C0" w:rsidRDefault="00A441C0" w:rsidP="00EB7FA4">
      <w:pPr>
        <w:rPr>
          <w:lang w:val="en-GB"/>
        </w:rPr>
      </w:pPr>
    </w:p>
    <w:p w14:paraId="678D2343" w14:textId="15F72427" w:rsidR="00A441C0" w:rsidRDefault="00A441C0" w:rsidP="00EB7FA4">
      <w:pPr>
        <w:rPr>
          <w:lang w:val="en-GB"/>
        </w:rPr>
      </w:pPr>
      <w:r>
        <w:rPr>
          <w:lang w:val="en-GB"/>
        </w:rPr>
        <w:t xml:space="preserve">Merging these multiple records into one produces what is known as the ‘Master record’. This is the record which holds the most up to date information </w:t>
      </w:r>
      <w:r w:rsidR="00876944">
        <w:rPr>
          <w:lang w:val="en-GB"/>
        </w:rPr>
        <w:t>for the contact. The other multiple records will still be referenced in the Master record, but ultimately, the information displayed is the correct information.</w:t>
      </w:r>
    </w:p>
    <w:p w14:paraId="20407A90" w14:textId="00A415FD" w:rsidR="00876944" w:rsidRDefault="00876944" w:rsidP="00EB7FA4">
      <w:pPr>
        <w:rPr>
          <w:lang w:val="en-GB"/>
        </w:rPr>
      </w:pPr>
    </w:p>
    <w:p w14:paraId="43DC46F5" w14:textId="16CE5EA8" w:rsidR="00243440" w:rsidRDefault="00876944" w:rsidP="00BB325E">
      <w:pPr>
        <w:rPr>
          <w:lang w:val="en-GB"/>
        </w:rPr>
      </w:pPr>
      <w:r>
        <w:rPr>
          <w:lang w:val="en-GB"/>
        </w:rPr>
        <w:t xml:space="preserve">How the Master record is populated is determined by the Merge Rules. Hence why it is important to understand how to set these up correctly. This is a straight forward </w:t>
      </w:r>
      <w:proofErr w:type="gramStart"/>
      <w:r>
        <w:rPr>
          <w:lang w:val="en-GB"/>
        </w:rPr>
        <w:t>process,</w:t>
      </w:r>
      <w:proofErr w:type="gramEnd"/>
      <w:r>
        <w:rPr>
          <w:lang w:val="en-GB"/>
        </w:rPr>
        <w:t xml:space="preserve"> the more complex part is deciding what the rules will be in the first instance. Which leads us onto the first step in the process</w:t>
      </w:r>
      <w:r w:rsidR="00BB325E">
        <w:rPr>
          <w:lang w:val="en-GB"/>
        </w:rPr>
        <w:t>.</w:t>
      </w:r>
    </w:p>
    <w:p w14:paraId="0611FE45" w14:textId="7B54491F" w:rsidR="00B80744" w:rsidRDefault="00B80744" w:rsidP="00BB325E">
      <w:pPr>
        <w:rPr>
          <w:lang w:val="en-GB"/>
        </w:rPr>
      </w:pPr>
    </w:p>
    <w:p w14:paraId="6B8622F8" w14:textId="749DDB67" w:rsidR="00B80744" w:rsidRDefault="00D734EA" w:rsidP="00BB325E">
      <w:pPr>
        <w:rPr>
          <w:lang w:val="en-GB"/>
        </w:rPr>
      </w:pPr>
      <w:r>
        <w:rPr>
          <w:lang w:val="en-GB"/>
        </w:rPr>
        <w:t xml:space="preserve">The steps below will help understand how to determine the merge rules to apply and also how to set these up within </w:t>
      </w:r>
      <w:proofErr w:type="spellStart"/>
      <w:r>
        <w:rPr>
          <w:lang w:val="en-GB"/>
        </w:rPr>
        <w:t>clearMDM</w:t>
      </w:r>
      <w:proofErr w:type="spellEnd"/>
      <w:r>
        <w:rPr>
          <w:lang w:val="en-GB"/>
        </w:rPr>
        <w:t xml:space="preserve">. </w:t>
      </w:r>
    </w:p>
    <w:p w14:paraId="66F6F5ED" w14:textId="77777777" w:rsidR="0085536B" w:rsidRPr="00BB325E" w:rsidRDefault="0085536B" w:rsidP="00BB325E">
      <w:pPr>
        <w:rPr>
          <w:lang w:val="en-GB"/>
        </w:rPr>
      </w:pPr>
    </w:p>
    <w:p w14:paraId="4286C4B2" w14:textId="4CBCB210" w:rsidR="00854FBD" w:rsidRPr="0012010A" w:rsidRDefault="00854FBD" w:rsidP="00807950">
      <w:pPr>
        <w:rPr>
          <w:lang w:val="en-GB"/>
        </w:rPr>
      </w:pPr>
    </w:p>
    <w:p w14:paraId="4B32E31A" w14:textId="3E2929FB" w:rsidR="00E83C16" w:rsidRPr="0012010A" w:rsidRDefault="00E83C16" w:rsidP="00807950">
      <w:pPr>
        <w:pStyle w:val="Heading2"/>
        <w:rPr>
          <w:b/>
          <w:color w:val="auto"/>
          <w:lang w:val="en-GB"/>
        </w:rPr>
      </w:pPr>
      <w:bookmarkStart w:id="2" w:name="_Toc516144496"/>
      <w:r w:rsidRPr="0012010A">
        <w:rPr>
          <w:b/>
          <w:color w:val="auto"/>
          <w:lang w:val="en-GB"/>
        </w:rPr>
        <w:t xml:space="preserve">Step 1 – </w:t>
      </w:r>
      <w:r w:rsidR="00DF0336">
        <w:rPr>
          <w:b/>
          <w:color w:val="auto"/>
          <w:lang w:val="en-GB"/>
        </w:rPr>
        <w:t>Identify the Contact Information Your Company Captures</w:t>
      </w:r>
      <w:bookmarkEnd w:id="2"/>
    </w:p>
    <w:p w14:paraId="0AE696C6" w14:textId="77777777" w:rsidR="00E83C16" w:rsidRPr="0012010A" w:rsidRDefault="00E83C16" w:rsidP="008075E8">
      <w:pPr>
        <w:pStyle w:val="Heading2"/>
        <w:rPr>
          <w:b/>
          <w:color w:val="auto"/>
          <w:sz w:val="22"/>
          <w:szCs w:val="22"/>
          <w:lang w:val="en-GB"/>
        </w:rPr>
      </w:pPr>
    </w:p>
    <w:p w14:paraId="4C2C8358" w14:textId="75B7C580" w:rsidR="00E83C16" w:rsidRDefault="00BB325E" w:rsidP="00E83C16">
      <w:pPr>
        <w:rPr>
          <w:lang w:val="en-GB"/>
        </w:rPr>
      </w:pPr>
      <w:r>
        <w:rPr>
          <w:lang w:val="en-GB"/>
        </w:rPr>
        <w:t>The most important process for the Merge Rules is determining what these should be. This will probably need to be decided by numerous people from varying departments. Decide who this group should be</w:t>
      </w:r>
      <w:r w:rsidR="00DF0336">
        <w:rPr>
          <w:lang w:val="en-GB"/>
        </w:rPr>
        <w:t xml:space="preserve"> keeping</w:t>
      </w:r>
      <w:r>
        <w:rPr>
          <w:lang w:val="en-GB"/>
        </w:rPr>
        <w:t xml:space="preserve"> the numbers to a minimum</w:t>
      </w:r>
    </w:p>
    <w:p w14:paraId="145AE92A" w14:textId="7EAFAD05" w:rsidR="00BB325E" w:rsidRDefault="00BB325E" w:rsidP="00E83C16">
      <w:pPr>
        <w:rPr>
          <w:lang w:val="en-GB"/>
        </w:rPr>
      </w:pPr>
    </w:p>
    <w:p w14:paraId="348DA4EF" w14:textId="0925D623" w:rsidR="00BB325E" w:rsidRDefault="00BB325E" w:rsidP="00E83C16">
      <w:pPr>
        <w:rPr>
          <w:lang w:val="en-GB"/>
        </w:rPr>
      </w:pPr>
      <w:r>
        <w:rPr>
          <w:lang w:val="en-GB"/>
        </w:rPr>
        <w:t>When records are created within one or multiple systems, there are numerous fields completed and information gathered. The first thing to identify is which fields are the most important and should be populated with the correct information for the Master record. For example, you would more likely want to ensure that the correct surname, title, billing address, telephone information and email address are up to date</w:t>
      </w:r>
      <w:r w:rsidR="00DF0336">
        <w:rPr>
          <w:lang w:val="en-GB"/>
        </w:rPr>
        <w:t>. There could be multiple fields capturing email addresses and telephone numbers, so you would also want to make sure you have the primary information for these. Look at the information your company typically captures and make a list of the fields.</w:t>
      </w:r>
    </w:p>
    <w:p w14:paraId="0B94A5DB" w14:textId="60AB8250" w:rsidR="00DF0336" w:rsidRDefault="00DF0336" w:rsidP="00E83C16">
      <w:pPr>
        <w:rPr>
          <w:lang w:val="en-GB"/>
        </w:rPr>
      </w:pPr>
    </w:p>
    <w:p w14:paraId="2EB317C0" w14:textId="4C95E649" w:rsidR="00DF0336" w:rsidRDefault="009C046E" w:rsidP="00E83C16">
      <w:pPr>
        <w:rPr>
          <w:lang w:val="en-GB"/>
        </w:rPr>
      </w:pPr>
      <w:r w:rsidRPr="009C046E">
        <w:rPr>
          <w:b/>
          <w:lang w:val="en-GB"/>
        </w:rPr>
        <w:t>Exercise</w:t>
      </w:r>
      <w:r w:rsidR="00DF0336">
        <w:rPr>
          <w:lang w:val="en-GB"/>
        </w:rPr>
        <w:t>: This process could take some time to finalise, but it’s the first step and worth putting the time and effort into it to help with the next step.</w:t>
      </w:r>
      <w:r>
        <w:rPr>
          <w:lang w:val="en-GB"/>
        </w:rPr>
        <w:t xml:space="preserve"> </w:t>
      </w:r>
    </w:p>
    <w:p w14:paraId="56F76486" w14:textId="778D661E" w:rsidR="00DF0336" w:rsidRDefault="00DF0336" w:rsidP="00E83C16">
      <w:pPr>
        <w:rPr>
          <w:lang w:val="en-GB"/>
        </w:rPr>
      </w:pPr>
    </w:p>
    <w:p w14:paraId="069378F3" w14:textId="6293B30E" w:rsidR="007D3893" w:rsidRDefault="007D3893" w:rsidP="00E83C16">
      <w:pPr>
        <w:rPr>
          <w:lang w:val="en-GB"/>
        </w:rPr>
      </w:pPr>
    </w:p>
    <w:p w14:paraId="57490371" w14:textId="4B0E0EFB" w:rsidR="007D3893" w:rsidRDefault="007D3893" w:rsidP="00E83C16">
      <w:pPr>
        <w:rPr>
          <w:lang w:val="en-GB"/>
        </w:rPr>
      </w:pPr>
    </w:p>
    <w:p w14:paraId="68D04A8B" w14:textId="77777777" w:rsidR="007D3893" w:rsidRDefault="007D3893" w:rsidP="00DF0336">
      <w:pPr>
        <w:pStyle w:val="Heading2"/>
        <w:rPr>
          <w:b/>
          <w:color w:val="auto"/>
          <w:lang w:val="en-GB"/>
        </w:rPr>
      </w:pPr>
    </w:p>
    <w:p w14:paraId="66930AE9" w14:textId="0D734979" w:rsidR="00DF0336" w:rsidRPr="00DF0336" w:rsidRDefault="00DF0336" w:rsidP="00DF0336">
      <w:pPr>
        <w:pStyle w:val="Heading2"/>
        <w:rPr>
          <w:b/>
          <w:color w:val="auto"/>
          <w:lang w:val="en-GB"/>
        </w:rPr>
      </w:pPr>
      <w:bookmarkStart w:id="3" w:name="_Toc516144497"/>
      <w:r w:rsidRPr="00DF0336">
        <w:rPr>
          <w:b/>
          <w:color w:val="auto"/>
          <w:lang w:val="en-GB"/>
        </w:rPr>
        <w:t>Step 2 – C</w:t>
      </w:r>
      <w:r w:rsidR="006B5C6F">
        <w:rPr>
          <w:b/>
          <w:color w:val="auto"/>
          <w:lang w:val="en-GB"/>
        </w:rPr>
        <w:t>reat</w:t>
      </w:r>
      <w:r w:rsidR="007D3893">
        <w:rPr>
          <w:b/>
          <w:color w:val="auto"/>
          <w:lang w:val="en-GB"/>
        </w:rPr>
        <w:t>e</w:t>
      </w:r>
      <w:r w:rsidRPr="00DF0336">
        <w:rPr>
          <w:b/>
          <w:color w:val="auto"/>
          <w:lang w:val="en-GB"/>
        </w:rPr>
        <w:t xml:space="preserve"> the Merge Rules</w:t>
      </w:r>
      <w:bookmarkEnd w:id="3"/>
    </w:p>
    <w:p w14:paraId="5C6E4B1F" w14:textId="6038E3C1" w:rsidR="00DF0336" w:rsidRDefault="00DF0336" w:rsidP="00E83C16">
      <w:pPr>
        <w:rPr>
          <w:lang w:val="en-GB"/>
        </w:rPr>
      </w:pPr>
    </w:p>
    <w:p w14:paraId="7E1733DE" w14:textId="2C8F6B2E" w:rsidR="009E2CF9" w:rsidRDefault="007D3893" w:rsidP="00E83C16">
      <w:pPr>
        <w:rPr>
          <w:lang w:val="en-GB"/>
        </w:rPr>
      </w:pPr>
      <w:r>
        <w:rPr>
          <w:lang w:val="en-GB"/>
        </w:rPr>
        <w:t xml:space="preserve">Once the list of fields that will be merged has been agreed, the next step is to decide what </w:t>
      </w:r>
      <w:r w:rsidR="009E2CF9">
        <w:rPr>
          <w:lang w:val="en-GB"/>
        </w:rPr>
        <w:t xml:space="preserve">rule will </w:t>
      </w:r>
      <w:r>
        <w:rPr>
          <w:lang w:val="en-GB"/>
        </w:rPr>
        <w:t xml:space="preserve">determine </w:t>
      </w:r>
      <w:r w:rsidR="009E2CF9">
        <w:rPr>
          <w:lang w:val="en-GB"/>
        </w:rPr>
        <w:t xml:space="preserve">that </w:t>
      </w:r>
      <w:r>
        <w:rPr>
          <w:lang w:val="en-GB"/>
        </w:rPr>
        <w:t>the correct information for th</w:t>
      </w:r>
      <w:r w:rsidR="009E2CF9">
        <w:rPr>
          <w:lang w:val="en-GB"/>
        </w:rPr>
        <w:t>e</w:t>
      </w:r>
      <w:r>
        <w:rPr>
          <w:lang w:val="en-GB"/>
        </w:rPr>
        <w:t xml:space="preserve"> field is updated to the Master record. </w:t>
      </w:r>
      <w:r w:rsidR="00846A20">
        <w:rPr>
          <w:lang w:val="en-GB"/>
        </w:rPr>
        <w:t xml:space="preserve">This can be a rule per field, or setup as a group of fields. For example, the telephone number may have numerous fields associated with it that need updating to the Master record. In </w:t>
      </w:r>
      <w:proofErr w:type="spellStart"/>
      <w:r w:rsidR="00846A20">
        <w:rPr>
          <w:lang w:val="en-GB"/>
        </w:rPr>
        <w:t>clearMDM</w:t>
      </w:r>
      <w:proofErr w:type="spellEnd"/>
      <w:r w:rsidR="00846A20">
        <w:rPr>
          <w:lang w:val="en-GB"/>
        </w:rPr>
        <w:t xml:space="preserve"> we call this an Attribute Group. This can be numerous fields, associated with one rule or indeed just one field.</w:t>
      </w:r>
    </w:p>
    <w:p w14:paraId="6B8DFC0F" w14:textId="410BB5A9" w:rsidR="00846A20" w:rsidRDefault="00846A20" w:rsidP="00E83C16">
      <w:pPr>
        <w:rPr>
          <w:lang w:val="en-GB"/>
        </w:rPr>
      </w:pPr>
    </w:p>
    <w:p w14:paraId="7944ED55" w14:textId="10268DAB" w:rsidR="00846A20" w:rsidRDefault="00846A20" w:rsidP="00E83C16">
      <w:pPr>
        <w:rPr>
          <w:lang w:val="en-GB"/>
        </w:rPr>
      </w:pPr>
      <w:r>
        <w:rPr>
          <w:lang w:val="en-GB"/>
        </w:rPr>
        <w:t xml:space="preserve">Note: The rules in </w:t>
      </w:r>
      <w:proofErr w:type="spellStart"/>
      <w:r>
        <w:rPr>
          <w:lang w:val="en-GB"/>
        </w:rPr>
        <w:t>clearMDM</w:t>
      </w:r>
      <w:proofErr w:type="spellEnd"/>
      <w:r>
        <w:rPr>
          <w:lang w:val="en-GB"/>
        </w:rPr>
        <w:t xml:space="preserve"> can be determined by ‘newest’, ‘oldest’ or ‘quality’.</w:t>
      </w:r>
      <w:r w:rsidR="003817AE">
        <w:rPr>
          <w:lang w:val="en-GB"/>
        </w:rPr>
        <w:t xml:space="preserve"> </w:t>
      </w:r>
      <w:r>
        <w:rPr>
          <w:lang w:val="en-GB"/>
        </w:rPr>
        <w:t>Quality is prioritised by a score</w:t>
      </w:r>
      <w:r w:rsidR="003817AE">
        <w:rPr>
          <w:lang w:val="en-GB"/>
        </w:rPr>
        <w:t xml:space="preserve"> (More about this in the </w:t>
      </w:r>
      <w:r w:rsidR="006B42DF">
        <w:rPr>
          <w:lang w:val="en-GB"/>
        </w:rPr>
        <w:t>Data Quality Rule</w:t>
      </w:r>
      <w:r w:rsidR="003817AE">
        <w:rPr>
          <w:lang w:val="en-GB"/>
        </w:rPr>
        <w:t xml:space="preserve"> Module)</w:t>
      </w:r>
      <w:r w:rsidR="00B80744">
        <w:rPr>
          <w:lang w:val="en-GB"/>
        </w:rPr>
        <w:t>, so for example you may want the</w:t>
      </w:r>
      <w:r w:rsidR="003817AE">
        <w:rPr>
          <w:lang w:val="en-GB"/>
        </w:rPr>
        <w:t xml:space="preserve"> mobile phone to prioritised by the mobile phone quality score</w:t>
      </w:r>
      <w:r>
        <w:rPr>
          <w:lang w:val="en-GB"/>
        </w:rPr>
        <w:t xml:space="preserve">. For now, concentrate on deciding the rules and groups. </w:t>
      </w:r>
    </w:p>
    <w:p w14:paraId="0590ABC7" w14:textId="77777777" w:rsidR="009E2CF9" w:rsidRDefault="009E2CF9" w:rsidP="00E83C16">
      <w:pPr>
        <w:rPr>
          <w:lang w:val="en-GB"/>
        </w:rPr>
      </w:pPr>
    </w:p>
    <w:p w14:paraId="01865D2D" w14:textId="5B2DC2A2" w:rsidR="006B5C6F" w:rsidRDefault="007D3893" w:rsidP="00E83C16">
      <w:pPr>
        <w:rPr>
          <w:lang w:val="en-GB"/>
        </w:rPr>
      </w:pPr>
      <w:r>
        <w:rPr>
          <w:lang w:val="en-GB"/>
        </w:rPr>
        <w:t>We suggest using the</w:t>
      </w:r>
      <w:r w:rsidR="00D2760E">
        <w:rPr>
          <w:lang w:val="en-GB"/>
        </w:rPr>
        <w:t xml:space="preserve"> template</w:t>
      </w:r>
      <w:r>
        <w:rPr>
          <w:lang w:val="en-GB"/>
        </w:rPr>
        <w:t xml:space="preserve"> table below to help with this process:</w:t>
      </w:r>
    </w:p>
    <w:p w14:paraId="5DC96CB0" w14:textId="2B796EFC" w:rsidR="007D3893" w:rsidRDefault="007D3893" w:rsidP="00E83C16">
      <w:pPr>
        <w:rPr>
          <w:lang w:val="en-GB"/>
        </w:rPr>
      </w:pPr>
    </w:p>
    <w:p w14:paraId="6CA3812D" w14:textId="579F8E10" w:rsidR="00D2760E" w:rsidRDefault="00D2760E" w:rsidP="00E83C16">
      <w:pPr>
        <w:rPr>
          <w:lang w:val="en-GB"/>
        </w:rPr>
      </w:pPr>
    </w:p>
    <w:tbl>
      <w:tblPr>
        <w:tblStyle w:val="TableGrid"/>
        <w:tblW w:w="0" w:type="auto"/>
        <w:tblLook w:val="04A0" w:firstRow="1" w:lastRow="0" w:firstColumn="1" w:lastColumn="0" w:noHBand="0" w:noVBand="1"/>
      </w:tblPr>
      <w:tblGrid>
        <w:gridCol w:w="1152"/>
        <w:gridCol w:w="1319"/>
        <w:gridCol w:w="1742"/>
        <w:gridCol w:w="1584"/>
        <w:gridCol w:w="1719"/>
        <w:gridCol w:w="1494"/>
      </w:tblGrid>
      <w:tr w:rsidR="00846A20" w:rsidRPr="009C046E" w14:paraId="6EB172A8" w14:textId="79696A4A" w:rsidTr="00846A20">
        <w:tc>
          <w:tcPr>
            <w:tcW w:w="1152" w:type="dxa"/>
          </w:tcPr>
          <w:p w14:paraId="14A72887" w14:textId="4CC3835B" w:rsidR="00846A20" w:rsidRPr="009C046E" w:rsidRDefault="00846A20" w:rsidP="00E83C16">
            <w:pPr>
              <w:rPr>
                <w:b/>
                <w:lang w:val="en-GB"/>
              </w:rPr>
            </w:pPr>
            <w:r w:rsidRPr="009C046E">
              <w:rPr>
                <w:b/>
                <w:lang w:val="en-GB"/>
              </w:rPr>
              <w:t>Attribute Group</w:t>
            </w:r>
          </w:p>
        </w:tc>
        <w:tc>
          <w:tcPr>
            <w:tcW w:w="1319" w:type="dxa"/>
          </w:tcPr>
          <w:p w14:paraId="2CE0ABAF" w14:textId="46FA8AAF" w:rsidR="00846A20" w:rsidRPr="009C046E" w:rsidRDefault="00846A20" w:rsidP="00E83C16">
            <w:pPr>
              <w:rPr>
                <w:b/>
                <w:lang w:val="en-GB"/>
              </w:rPr>
            </w:pPr>
            <w:r w:rsidRPr="009C046E">
              <w:rPr>
                <w:b/>
                <w:lang w:val="en-GB"/>
              </w:rPr>
              <w:t xml:space="preserve">Fields </w:t>
            </w:r>
          </w:p>
        </w:tc>
        <w:tc>
          <w:tcPr>
            <w:tcW w:w="1742" w:type="dxa"/>
          </w:tcPr>
          <w:p w14:paraId="42272A9F" w14:textId="0EC63B8F" w:rsidR="00846A20" w:rsidRPr="009C046E" w:rsidRDefault="00846A20" w:rsidP="00E83C16">
            <w:pPr>
              <w:rPr>
                <w:b/>
                <w:lang w:val="en-GB"/>
              </w:rPr>
            </w:pPr>
            <w:r w:rsidRPr="009C046E">
              <w:rPr>
                <w:b/>
                <w:lang w:val="en-GB"/>
              </w:rPr>
              <w:t>Primary Priority</w:t>
            </w:r>
          </w:p>
        </w:tc>
        <w:tc>
          <w:tcPr>
            <w:tcW w:w="1584" w:type="dxa"/>
          </w:tcPr>
          <w:p w14:paraId="739AEBA0" w14:textId="37769584" w:rsidR="00846A20" w:rsidRPr="009C046E" w:rsidRDefault="00846A20" w:rsidP="00E83C16">
            <w:pPr>
              <w:rPr>
                <w:b/>
                <w:lang w:val="en-GB"/>
              </w:rPr>
            </w:pPr>
            <w:r w:rsidRPr="009C046E">
              <w:rPr>
                <w:b/>
                <w:lang w:val="en-GB"/>
              </w:rPr>
              <w:t>Primary Priority Field</w:t>
            </w:r>
          </w:p>
        </w:tc>
        <w:tc>
          <w:tcPr>
            <w:tcW w:w="1719" w:type="dxa"/>
          </w:tcPr>
          <w:p w14:paraId="194E5F79" w14:textId="03338A25" w:rsidR="00846A20" w:rsidRPr="009C046E" w:rsidRDefault="00846A20" w:rsidP="00E83C16">
            <w:pPr>
              <w:rPr>
                <w:b/>
                <w:lang w:val="en-GB"/>
              </w:rPr>
            </w:pPr>
            <w:r w:rsidRPr="009C046E">
              <w:rPr>
                <w:b/>
                <w:lang w:val="en-GB"/>
              </w:rPr>
              <w:t>Secondary Priority (Quality Only)</w:t>
            </w:r>
          </w:p>
        </w:tc>
        <w:tc>
          <w:tcPr>
            <w:tcW w:w="1494" w:type="dxa"/>
          </w:tcPr>
          <w:p w14:paraId="5C1FA0F4" w14:textId="79DAA755" w:rsidR="00846A20" w:rsidRPr="009C046E" w:rsidRDefault="00846A20" w:rsidP="00E83C16">
            <w:pPr>
              <w:rPr>
                <w:b/>
                <w:lang w:val="en-GB"/>
              </w:rPr>
            </w:pPr>
            <w:r w:rsidRPr="009C046E">
              <w:rPr>
                <w:b/>
                <w:lang w:val="en-GB"/>
              </w:rPr>
              <w:t>Secondary Priority Field</w:t>
            </w:r>
          </w:p>
        </w:tc>
      </w:tr>
      <w:tr w:rsidR="00846A20" w14:paraId="5ABDD105" w14:textId="446E8516" w:rsidTr="00846A20">
        <w:tc>
          <w:tcPr>
            <w:tcW w:w="1152" w:type="dxa"/>
          </w:tcPr>
          <w:p w14:paraId="545399E8" w14:textId="77777777" w:rsidR="00846A20" w:rsidRDefault="00846A20" w:rsidP="00E83C16">
            <w:pPr>
              <w:rPr>
                <w:lang w:val="en-GB"/>
              </w:rPr>
            </w:pPr>
          </w:p>
        </w:tc>
        <w:tc>
          <w:tcPr>
            <w:tcW w:w="1319" w:type="dxa"/>
          </w:tcPr>
          <w:p w14:paraId="28887EBC" w14:textId="6BCA8B6C" w:rsidR="00846A20" w:rsidRDefault="00846A20" w:rsidP="00E83C16">
            <w:pPr>
              <w:rPr>
                <w:lang w:val="en-GB"/>
              </w:rPr>
            </w:pPr>
          </w:p>
        </w:tc>
        <w:tc>
          <w:tcPr>
            <w:tcW w:w="1742" w:type="dxa"/>
          </w:tcPr>
          <w:p w14:paraId="1772B4C3" w14:textId="77777777" w:rsidR="00846A20" w:rsidRDefault="00846A20" w:rsidP="00E83C16">
            <w:pPr>
              <w:rPr>
                <w:lang w:val="en-GB"/>
              </w:rPr>
            </w:pPr>
          </w:p>
        </w:tc>
        <w:tc>
          <w:tcPr>
            <w:tcW w:w="1584" w:type="dxa"/>
          </w:tcPr>
          <w:p w14:paraId="268D54BD" w14:textId="77777777" w:rsidR="00846A20" w:rsidRDefault="00846A20" w:rsidP="00E83C16">
            <w:pPr>
              <w:rPr>
                <w:lang w:val="en-GB"/>
              </w:rPr>
            </w:pPr>
          </w:p>
        </w:tc>
        <w:tc>
          <w:tcPr>
            <w:tcW w:w="1719" w:type="dxa"/>
          </w:tcPr>
          <w:p w14:paraId="16F89D78" w14:textId="77777777" w:rsidR="00846A20" w:rsidRDefault="00846A20" w:rsidP="00E83C16">
            <w:pPr>
              <w:rPr>
                <w:lang w:val="en-GB"/>
              </w:rPr>
            </w:pPr>
          </w:p>
        </w:tc>
        <w:tc>
          <w:tcPr>
            <w:tcW w:w="1494" w:type="dxa"/>
          </w:tcPr>
          <w:p w14:paraId="5EF46BAA" w14:textId="77777777" w:rsidR="00846A20" w:rsidRDefault="00846A20" w:rsidP="00E83C16">
            <w:pPr>
              <w:rPr>
                <w:lang w:val="en-GB"/>
              </w:rPr>
            </w:pPr>
          </w:p>
        </w:tc>
      </w:tr>
      <w:tr w:rsidR="00846A20" w14:paraId="0D6D9D84" w14:textId="61D34E52" w:rsidTr="00846A20">
        <w:tc>
          <w:tcPr>
            <w:tcW w:w="1152" w:type="dxa"/>
          </w:tcPr>
          <w:p w14:paraId="2186BCA4" w14:textId="77777777" w:rsidR="00846A20" w:rsidRDefault="00846A20" w:rsidP="00E83C16">
            <w:pPr>
              <w:rPr>
                <w:lang w:val="en-GB"/>
              </w:rPr>
            </w:pPr>
          </w:p>
        </w:tc>
        <w:tc>
          <w:tcPr>
            <w:tcW w:w="1319" w:type="dxa"/>
          </w:tcPr>
          <w:p w14:paraId="3F089125" w14:textId="264433DF" w:rsidR="00846A20" w:rsidRDefault="00846A20" w:rsidP="00E83C16">
            <w:pPr>
              <w:rPr>
                <w:lang w:val="en-GB"/>
              </w:rPr>
            </w:pPr>
          </w:p>
        </w:tc>
        <w:tc>
          <w:tcPr>
            <w:tcW w:w="1742" w:type="dxa"/>
          </w:tcPr>
          <w:p w14:paraId="46B51A99" w14:textId="77777777" w:rsidR="00846A20" w:rsidRDefault="00846A20" w:rsidP="00E83C16">
            <w:pPr>
              <w:rPr>
                <w:lang w:val="en-GB"/>
              </w:rPr>
            </w:pPr>
          </w:p>
        </w:tc>
        <w:tc>
          <w:tcPr>
            <w:tcW w:w="1584" w:type="dxa"/>
          </w:tcPr>
          <w:p w14:paraId="2CCA3779" w14:textId="77777777" w:rsidR="00846A20" w:rsidRDefault="00846A20" w:rsidP="00E83C16">
            <w:pPr>
              <w:rPr>
                <w:lang w:val="en-GB"/>
              </w:rPr>
            </w:pPr>
          </w:p>
        </w:tc>
        <w:tc>
          <w:tcPr>
            <w:tcW w:w="1719" w:type="dxa"/>
          </w:tcPr>
          <w:p w14:paraId="64BEF944" w14:textId="77777777" w:rsidR="00846A20" w:rsidRDefault="00846A20" w:rsidP="00E83C16">
            <w:pPr>
              <w:rPr>
                <w:lang w:val="en-GB"/>
              </w:rPr>
            </w:pPr>
          </w:p>
        </w:tc>
        <w:tc>
          <w:tcPr>
            <w:tcW w:w="1494" w:type="dxa"/>
          </w:tcPr>
          <w:p w14:paraId="02707968" w14:textId="77777777" w:rsidR="00846A20" w:rsidRDefault="00846A20" w:rsidP="00E83C16">
            <w:pPr>
              <w:rPr>
                <w:lang w:val="en-GB"/>
              </w:rPr>
            </w:pPr>
          </w:p>
        </w:tc>
      </w:tr>
      <w:tr w:rsidR="00846A20" w14:paraId="50A7A757" w14:textId="2FEE478D" w:rsidTr="00846A20">
        <w:tc>
          <w:tcPr>
            <w:tcW w:w="1152" w:type="dxa"/>
          </w:tcPr>
          <w:p w14:paraId="14FA953C" w14:textId="77777777" w:rsidR="00846A20" w:rsidRDefault="00846A20" w:rsidP="00E83C16">
            <w:pPr>
              <w:rPr>
                <w:lang w:val="en-GB"/>
              </w:rPr>
            </w:pPr>
          </w:p>
        </w:tc>
        <w:tc>
          <w:tcPr>
            <w:tcW w:w="1319" w:type="dxa"/>
          </w:tcPr>
          <w:p w14:paraId="41409570" w14:textId="48FFB61F" w:rsidR="00846A20" w:rsidRDefault="00846A20" w:rsidP="00E83C16">
            <w:pPr>
              <w:rPr>
                <w:lang w:val="en-GB"/>
              </w:rPr>
            </w:pPr>
          </w:p>
        </w:tc>
        <w:tc>
          <w:tcPr>
            <w:tcW w:w="1742" w:type="dxa"/>
          </w:tcPr>
          <w:p w14:paraId="65B1C446" w14:textId="77777777" w:rsidR="00846A20" w:rsidRDefault="00846A20" w:rsidP="00E83C16">
            <w:pPr>
              <w:rPr>
                <w:lang w:val="en-GB"/>
              </w:rPr>
            </w:pPr>
          </w:p>
        </w:tc>
        <w:tc>
          <w:tcPr>
            <w:tcW w:w="1584" w:type="dxa"/>
          </w:tcPr>
          <w:p w14:paraId="6FC3A26B" w14:textId="77777777" w:rsidR="00846A20" w:rsidRDefault="00846A20" w:rsidP="00E83C16">
            <w:pPr>
              <w:rPr>
                <w:lang w:val="en-GB"/>
              </w:rPr>
            </w:pPr>
          </w:p>
        </w:tc>
        <w:tc>
          <w:tcPr>
            <w:tcW w:w="1719" w:type="dxa"/>
          </w:tcPr>
          <w:p w14:paraId="3F3ADFC7" w14:textId="77777777" w:rsidR="00846A20" w:rsidRDefault="00846A20" w:rsidP="00E83C16">
            <w:pPr>
              <w:rPr>
                <w:lang w:val="en-GB"/>
              </w:rPr>
            </w:pPr>
          </w:p>
        </w:tc>
        <w:tc>
          <w:tcPr>
            <w:tcW w:w="1494" w:type="dxa"/>
          </w:tcPr>
          <w:p w14:paraId="633BAB9D" w14:textId="77777777" w:rsidR="00846A20" w:rsidRDefault="00846A20" w:rsidP="00E83C16">
            <w:pPr>
              <w:rPr>
                <w:lang w:val="en-GB"/>
              </w:rPr>
            </w:pPr>
          </w:p>
        </w:tc>
      </w:tr>
    </w:tbl>
    <w:p w14:paraId="1F19D940" w14:textId="77777777" w:rsidR="00D2760E" w:rsidRDefault="00D2760E" w:rsidP="00E83C16">
      <w:pPr>
        <w:rPr>
          <w:lang w:val="en-GB"/>
        </w:rPr>
      </w:pPr>
    </w:p>
    <w:p w14:paraId="307AB1B7" w14:textId="0393237D" w:rsidR="00DF0336" w:rsidRDefault="00DF0336" w:rsidP="00E83C16">
      <w:pPr>
        <w:rPr>
          <w:lang w:val="en-GB"/>
        </w:rPr>
      </w:pPr>
    </w:p>
    <w:p w14:paraId="3EC51554" w14:textId="708559E1" w:rsidR="00846A20" w:rsidRPr="00846A20" w:rsidRDefault="00846A20" w:rsidP="00733F5C">
      <w:pPr>
        <w:pStyle w:val="ListParagraph"/>
        <w:numPr>
          <w:ilvl w:val="0"/>
          <w:numId w:val="1"/>
        </w:numPr>
        <w:rPr>
          <w:lang w:val="en-GB"/>
        </w:rPr>
      </w:pPr>
      <w:r>
        <w:rPr>
          <w:lang w:val="en-GB"/>
        </w:rPr>
        <w:t xml:space="preserve">Attribute Group – </w:t>
      </w:r>
      <w:r w:rsidR="00B80744">
        <w:rPr>
          <w:lang w:val="en-GB"/>
        </w:rPr>
        <w:t>Name of the</w:t>
      </w:r>
      <w:r>
        <w:rPr>
          <w:lang w:val="en-GB"/>
        </w:rPr>
        <w:t xml:space="preserve"> group containing one or more fields. </w:t>
      </w:r>
    </w:p>
    <w:p w14:paraId="02E0E7B6" w14:textId="343EDD93" w:rsidR="00DF0336" w:rsidRDefault="009E2CF9" w:rsidP="00733F5C">
      <w:pPr>
        <w:pStyle w:val="ListParagraph"/>
        <w:numPr>
          <w:ilvl w:val="0"/>
          <w:numId w:val="1"/>
        </w:numPr>
        <w:rPr>
          <w:lang w:val="en-GB"/>
        </w:rPr>
      </w:pPr>
      <w:r>
        <w:rPr>
          <w:lang w:val="en-GB"/>
        </w:rPr>
        <w:t xml:space="preserve">Fields – </w:t>
      </w:r>
      <w:r w:rsidR="00B80744">
        <w:rPr>
          <w:lang w:val="en-GB"/>
        </w:rPr>
        <w:t>T</w:t>
      </w:r>
      <w:r>
        <w:rPr>
          <w:lang w:val="en-GB"/>
        </w:rPr>
        <w:t>he predetermined list of field</w:t>
      </w:r>
      <w:r w:rsidR="00846A20">
        <w:rPr>
          <w:lang w:val="en-GB"/>
        </w:rPr>
        <w:t xml:space="preserve"> names</w:t>
      </w:r>
      <w:r>
        <w:rPr>
          <w:lang w:val="en-GB"/>
        </w:rPr>
        <w:t xml:space="preserve"> that have </w:t>
      </w:r>
      <w:r w:rsidR="00846A20">
        <w:rPr>
          <w:lang w:val="en-GB"/>
        </w:rPr>
        <w:t xml:space="preserve">been agreed in step 1. </w:t>
      </w:r>
    </w:p>
    <w:p w14:paraId="0FE8FFB6" w14:textId="0DC2DFCD" w:rsidR="00846A20" w:rsidRDefault="00846A20" w:rsidP="00733F5C">
      <w:pPr>
        <w:pStyle w:val="ListParagraph"/>
        <w:numPr>
          <w:ilvl w:val="0"/>
          <w:numId w:val="1"/>
        </w:numPr>
        <w:rPr>
          <w:lang w:val="en-GB"/>
        </w:rPr>
      </w:pPr>
      <w:r>
        <w:rPr>
          <w:lang w:val="en-GB"/>
        </w:rPr>
        <w:t xml:space="preserve">Primary Priority – This </w:t>
      </w:r>
      <w:r w:rsidR="00B80744">
        <w:rPr>
          <w:lang w:val="en-GB"/>
        </w:rPr>
        <w:t xml:space="preserve">is where you decide whether the rule is going to be determined by the newest information, oldest or whether a quality score will </w:t>
      </w:r>
      <w:r w:rsidR="0040397C">
        <w:rPr>
          <w:lang w:val="en-GB"/>
        </w:rPr>
        <w:t>be applied.</w:t>
      </w:r>
    </w:p>
    <w:p w14:paraId="08106B81" w14:textId="058FC751" w:rsidR="0040397C" w:rsidRDefault="0040397C" w:rsidP="00733F5C">
      <w:pPr>
        <w:pStyle w:val="ListParagraph"/>
        <w:numPr>
          <w:ilvl w:val="0"/>
          <w:numId w:val="1"/>
        </w:numPr>
        <w:rPr>
          <w:lang w:val="en-GB"/>
        </w:rPr>
      </w:pPr>
      <w:r>
        <w:rPr>
          <w:lang w:val="en-GB"/>
        </w:rPr>
        <w:t xml:space="preserve">Primary Priority Field – This is the field that determines the primary priority, so for example if ‘Newest’ was selected then it is likely a date field will be used to identify this. </w:t>
      </w:r>
    </w:p>
    <w:p w14:paraId="3E149380" w14:textId="2AED1D09" w:rsidR="0040397C" w:rsidRDefault="0040397C" w:rsidP="00733F5C">
      <w:pPr>
        <w:pStyle w:val="ListParagraph"/>
        <w:numPr>
          <w:ilvl w:val="0"/>
          <w:numId w:val="1"/>
        </w:numPr>
        <w:rPr>
          <w:lang w:val="en-GB"/>
        </w:rPr>
      </w:pPr>
      <w:r>
        <w:rPr>
          <w:lang w:val="en-GB"/>
        </w:rPr>
        <w:t xml:space="preserve">Secondary Priority – When ‘Quality’ has been selected as primary, you can also select a secondary priority, so for example you could select the quality score based upon the newest ‘date’. </w:t>
      </w:r>
    </w:p>
    <w:p w14:paraId="657FB969" w14:textId="1B09A43B" w:rsidR="0040397C" w:rsidRDefault="0040397C" w:rsidP="00733F5C">
      <w:pPr>
        <w:pStyle w:val="ListParagraph"/>
        <w:numPr>
          <w:ilvl w:val="0"/>
          <w:numId w:val="1"/>
        </w:numPr>
        <w:rPr>
          <w:lang w:val="en-GB"/>
        </w:rPr>
      </w:pPr>
      <w:r>
        <w:rPr>
          <w:lang w:val="en-GB"/>
        </w:rPr>
        <w:t>Secondary Priority Field – As stated above, this is likely to be a date field that determines the newest or oldest.</w:t>
      </w:r>
    </w:p>
    <w:p w14:paraId="5BEE3862" w14:textId="0C51D295" w:rsidR="00415E36" w:rsidRDefault="00415E36" w:rsidP="00415E36">
      <w:pPr>
        <w:rPr>
          <w:lang w:val="en-GB"/>
        </w:rPr>
      </w:pPr>
    </w:p>
    <w:p w14:paraId="3A08452B" w14:textId="6A526571" w:rsidR="00415E36" w:rsidRDefault="00415E36" w:rsidP="00415E36">
      <w:pPr>
        <w:rPr>
          <w:lang w:val="en-GB"/>
        </w:rPr>
      </w:pPr>
    </w:p>
    <w:p w14:paraId="760A8101" w14:textId="0C040538" w:rsidR="00415E36" w:rsidRDefault="00415E36" w:rsidP="00415E36">
      <w:pPr>
        <w:rPr>
          <w:lang w:val="en-GB"/>
        </w:rPr>
      </w:pPr>
    </w:p>
    <w:p w14:paraId="1148E095" w14:textId="33DC6030" w:rsidR="00415E36" w:rsidRDefault="00415E36" w:rsidP="00415E36">
      <w:pPr>
        <w:rPr>
          <w:lang w:val="en-GB"/>
        </w:rPr>
      </w:pPr>
    </w:p>
    <w:p w14:paraId="2862E3C9" w14:textId="74C96165" w:rsidR="00415E36" w:rsidRDefault="00415E36" w:rsidP="00415E36">
      <w:pPr>
        <w:rPr>
          <w:lang w:val="en-GB"/>
        </w:rPr>
      </w:pPr>
    </w:p>
    <w:p w14:paraId="6CAA558D" w14:textId="5DA0F7C9" w:rsidR="00415E36" w:rsidRDefault="00415E36" w:rsidP="00415E36">
      <w:pPr>
        <w:rPr>
          <w:lang w:val="en-GB"/>
        </w:rPr>
      </w:pPr>
    </w:p>
    <w:p w14:paraId="034EB3B6" w14:textId="7D5110D9" w:rsidR="00415E36" w:rsidRDefault="00415E36" w:rsidP="00415E36">
      <w:pPr>
        <w:rPr>
          <w:lang w:val="en-GB"/>
        </w:rPr>
      </w:pPr>
    </w:p>
    <w:p w14:paraId="2A005CD5" w14:textId="77777777" w:rsidR="00415E36" w:rsidRDefault="00415E36" w:rsidP="00415E36">
      <w:pPr>
        <w:rPr>
          <w:lang w:val="en-GB"/>
        </w:rPr>
      </w:pPr>
    </w:p>
    <w:p w14:paraId="1A65C074" w14:textId="720009FE" w:rsidR="00415E36" w:rsidRDefault="00415E36" w:rsidP="00415E36">
      <w:pPr>
        <w:rPr>
          <w:lang w:val="en-GB"/>
        </w:rPr>
      </w:pPr>
      <w:r>
        <w:rPr>
          <w:lang w:val="en-GB"/>
        </w:rPr>
        <w:t xml:space="preserve">To put the above into a bit more context, the table below gives some examples: </w:t>
      </w:r>
    </w:p>
    <w:p w14:paraId="068C5807" w14:textId="5119B6AB" w:rsidR="00415E36" w:rsidRDefault="00415E36" w:rsidP="00415E36">
      <w:pPr>
        <w:rPr>
          <w:lang w:val="en-GB"/>
        </w:rPr>
      </w:pPr>
    </w:p>
    <w:tbl>
      <w:tblPr>
        <w:tblStyle w:val="TableGrid"/>
        <w:tblW w:w="0" w:type="auto"/>
        <w:tblLook w:val="04A0" w:firstRow="1" w:lastRow="0" w:firstColumn="1" w:lastColumn="0" w:noHBand="0" w:noVBand="1"/>
      </w:tblPr>
      <w:tblGrid>
        <w:gridCol w:w="1215"/>
        <w:gridCol w:w="1316"/>
        <w:gridCol w:w="1717"/>
        <w:gridCol w:w="1573"/>
        <w:gridCol w:w="1703"/>
        <w:gridCol w:w="1486"/>
      </w:tblGrid>
      <w:tr w:rsidR="000939F8" w:rsidRPr="009C046E" w14:paraId="12BE0599" w14:textId="77777777" w:rsidTr="00763BF2">
        <w:tc>
          <w:tcPr>
            <w:tcW w:w="1152" w:type="dxa"/>
          </w:tcPr>
          <w:p w14:paraId="3281A56F" w14:textId="77777777" w:rsidR="00415E36" w:rsidRPr="009C046E" w:rsidRDefault="00415E36" w:rsidP="00763BF2">
            <w:pPr>
              <w:rPr>
                <w:b/>
                <w:lang w:val="en-GB"/>
              </w:rPr>
            </w:pPr>
            <w:r w:rsidRPr="009C046E">
              <w:rPr>
                <w:b/>
                <w:lang w:val="en-GB"/>
              </w:rPr>
              <w:t>Attribute Group</w:t>
            </w:r>
          </w:p>
        </w:tc>
        <w:tc>
          <w:tcPr>
            <w:tcW w:w="1319" w:type="dxa"/>
          </w:tcPr>
          <w:p w14:paraId="32B46A18" w14:textId="77777777" w:rsidR="00415E36" w:rsidRPr="009C046E" w:rsidRDefault="00415E36" w:rsidP="00763BF2">
            <w:pPr>
              <w:rPr>
                <w:b/>
                <w:lang w:val="en-GB"/>
              </w:rPr>
            </w:pPr>
            <w:r w:rsidRPr="009C046E">
              <w:rPr>
                <w:b/>
                <w:lang w:val="en-GB"/>
              </w:rPr>
              <w:t xml:space="preserve">Fields </w:t>
            </w:r>
          </w:p>
        </w:tc>
        <w:tc>
          <w:tcPr>
            <w:tcW w:w="1742" w:type="dxa"/>
          </w:tcPr>
          <w:p w14:paraId="4E56DB3B" w14:textId="77777777" w:rsidR="00415E36" w:rsidRPr="009C046E" w:rsidRDefault="00415E36" w:rsidP="00763BF2">
            <w:pPr>
              <w:rPr>
                <w:b/>
                <w:lang w:val="en-GB"/>
              </w:rPr>
            </w:pPr>
            <w:r w:rsidRPr="009C046E">
              <w:rPr>
                <w:b/>
                <w:lang w:val="en-GB"/>
              </w:rPr>
              <w:t>Primary Priority</w:t>
            </w:r>
          </w:p>
        </w:tc>
        <w:tc>
          <w:tcPr>
            <w:tcW w:w="1584" w:type="dxa"/>
          </w:tcPr>
          <w:p w14:paraId="75254F55" w14:textId="77777777" w:rsidR="00415E36" w:rsidRPr="009C046E" w:rsidRDefault="00415E36" w:rsidP="00763BF2">
            <w:pPr>
              <w:rPr>
                <w:b/>
                <w:lang w:val="en-GB"/>
              </w:rPr>
            </w:pPr>
            <w:r w:rsidRPr="009C046E">
              <w:rPr>
                <w:b/>
                <w:lang w:val="en-GB"/>
              </w:rPr>
              <w:t>Primary Priority Field</w:t>
            </w:r>
          </w:p>
        </w:tc>
        <w:tc>
          <w:tcPr>
            <w:tcW w:w="1719" w:type="dxa"/>
          </w:tcPr>
          <w:p w14:paraId="3361551C" w14:textId="77777777" w:rsidR="00415E36" w:rsidRPr="009C046E" w:rsidRDefault="00415E36" w:rsidP="00763BF2">
            <w:pPr>
              <w:rPr>
                <w:b/>
                <w:lang w:val="en-GB"/>
              </w:rPr>
            </w:pPr>
            <w:r w:rsidRPr="009C046E">
              <w:rPr>
                <w:b/>
                <w:lang w:val="en-GB"/>
              </w:rPr>
              <w:t>Secondary Priority (Quality Only)</w:t>
            </w:r>
          </w:p>
        </w:tc>
        <w:tc>
          <w:tcPr>
            <w:tcW w:w="1494" w:type="dxa"/>
          </w:tcPr>
          <w:p w14:paraId="380AD5EF" w14:textId="77777777" w:rsidR="00415E36" w:rsidRPr="009C046E" w:rsidRDefault="00415E36" w:rsidP="00763BF2">
            <w:pPr>
              <w:rPr>
                <w:b/>
                <w:lang w:val="en-GB"/>
              </w:rPr>
            </w:pPr>
            <w:r w:rsidRPr="009C046E">
              <w:rPr>
                <w:b/>
                <w:lang w:val="en-GB"/>
              </w:rPr>
              <w:t>Secondary Priority Field</w:t>
            </w:r>
          </w:p>
        </w:tc>
      </w:tr>
      <w:tr w:rsidR="000939F8" w14:paraId="5B7731DB" w14:textId="77777777" w:rsidTr="00763BF2">
        <w:tc>
          <w:tcPr>
            <w:tcW w:w="1152" w:type="dxa"/>
          </w:tcPr>
          <w:p w14:paraId="1EE974E8" w14:textId="6E4FBDB3" w:rsidR="00415E36" w:rsidRDefault="000939F8" w:rsidP="00763BF2">
            <w:pPr>
              <w:rPr>
                <w:lang w:val="en-GB"/>
              </w:rPr>
            </w:pPr>
            <w:r>
              <w:rPr>
                <w:lang w:val="en-GB"/>
              </w:rPr>
              <w:t>Create Date Salesforce</w:t>
            </w:r>
          </w:p>
        </w:tc>
        <w:tc>
          <w:tcPr>
            <w:tcW w:w="1319" w:type="dxa"/>
          </w:tcPr>
          <w:p w14:paraId="7D36B634" w14:textId="66E39514" w:rsidR="00415E36" w:rsidRDefault="000939F8" w:rsidP="00763BF2">
            <w:pPr>
              <w:rPr>
                <w:lang w:val="en-GB"/>
              </w:rPr>
            </w:pPr>
            <w:r>
              <w:rPr>
                <w:lang w:val="en-GB"/>
              </w:rPr>
              <w:t>Creation Date Salesforce</w:t>
            </w:r>
          </w:p>
        </w:tc>
        <w:tc>
          <w:tcPr>
            <w:tcW w:w="1742" w:type="dxa"/>
          </w:tcPr>
          <w:p w14:paraId="36F8E57F" w14:textId="3E047C8F" w:rsidR="00415E36" w:rsidRDefault="000939F8" w:rsidP="00763BF2">
            <w:pPr>
              <w:rPr>
                <w:lang w:val="en-GB"/>
              </w:rPr>
            </w:pPr>
            <w:r>
              <w:rPr>
                <w:lang w:val="en-GB"/>
              </w:rPr>
              <w:t xml:space="preserve">Oldest </w:t>
            </w:r>
          </w:p>
        </w:tc>
        <w:tc>
          <w:tcPr>
            <w:tcW w:w="1584" w:type="dxa"/>
          </w:tcPr>
          <w:p w14:paraId="058915AD" w14:textId="77BDAAE5" w:rsidR="00415E36" w:rsidRDefault="000939F8" w:rsidP="00763BF2">
            <w:pPr>
              <w:rPr>
                <w:lang w:val="en-GB"/>
              </w:rPr>
            </w:pPr>
            <w:r>
              <w:rPr>
                <w:lang w:val="en-GB"/>
              </w:rPr>
              <w:t>Creation Date Salesforce</w:t>
            </w:r>
          </w:p>
        </w:tc>
        <w:tc>
          <w:tcPr>
            <w:tcW w:w="1719" w:type="dxa"/>
          </w:tcPr>
          <w:p w14:paraId="77114DD5" w14:textId="77777777" w:rsidR="00415E36" w:rsidRDefault="00415E36" w:rsidP="00763BF2">
            <w:pPr>
              <w:rPr>
                <w:lang w:val="en-GB"/>
              </w:rPr>
            </w:pPr>
          </w:p>
        </w:tc>
        <w:tc>
          <w:tcPr>
            <w:tcW w:w="1494" w:type="dxa"/>
          </w:tcPr>
          <w:p w14:paraId="6DE3E939" w14:textId="77777777" w:rsidR="00415E36" w:rsidRDefault="00415E36" w:rsidP="00763BF2">
            <w:pPr>
              <w:rPr>
                <w:lang w:val="en-GB"/>
              </w:rPr>
            </w:pPr>
          </w:p>
        </w:tc>
      </w:tr>
      <w:tr w:rsidR="000939F8" w14:paraId="02AC52AE" w14:textId="77777777" w:rsidTr="00763BF2">
        <w:tc>
          <w:tcPr>
            <w:tcW w:w="1152" w:type="dxa"/>
          </w:tcPr>
          <w:p w14:paraId="06C08C08" w14:textId="5A8E2B52" w:rsidR="00415E36" w:rsidRDefault="000939F8" w:rsidP="00763BF2">
            <w:pPr>
              <w:rPr>
                <w:lang w:val="en-GB"/>
              </w:rPr>
            </w:pPr>
            <w:r>
              <w:rPr>
                <w:lang w:val="en-GB"/>
              </w:rPr>
              <w:t>Birthdat</w:t>
            </w:r>
            <w:r w:rsidR="009C046E">
              <w:rPr>
                <w:lang w:val="en-GB"/>
              </w:rPr>
              <w:t>e</w:t>
            </w:r>
          </w:p>
        </w:tc>
        <w:tc>
          <w:tcPr>
            <w:tcW w:w="1319" w:type="dxa"/>
          </w:tcPr>
          <w:p w14:paraId="23C8D0D8" w14:textId="5DB0659C" w:rsidR="00415E36" w:rsidRDefault="009C046E" w:rsidP="00763BF2">
            <w:pPr>
              <w:rPr>
                <w:lang w:val="en-GB"/>
              </w:rPr>
            </w:pPr>
            <w:r>
              <w:rPr>
                <w:lang w:val="en-GB"/>
              </w:rPr>
              <w:t xml:space="preserve">Birthdate </w:t>
            </w:r>
          </w:p>
        </w:tc>
        <w:tc>
          <w:tcPr>
            <w:tcW w:w="1742" w:type="dxa"/>
          </w:tcPr>
          <w:p w14:paraId="6A00C250" w14:textId="5EDF3EAA" w:rsidR="00415E36" w:rsidRDefault="009C046E" w:rsidP="00763BF2">
            <w:pPr>
              <w:rPr>
                <w:lang w:val="en-GB"/>
              </w:rPr>
            </w:pPr>
            <w:r>
              <w:rPr>
                <w:lang w:val="en-GB"/>
              </w:rPr>
              <w:t xml:space="preserve">Newest </w:t>
            </w:r>
          </w:p>
        </w:tc>
        <w:tc>
          <w:tcPr>
            <w:tcW w:w="1584" w:type="dxa"/>
          </w:tcPr>
          <w:p w14:paraId="3A2B5AB8" w14:textId="14DF483B" w:rsidR="00415E36" w:rsidRDefault="009C046E" w:rsidP="00763BF2">
            <w:pPr>
              <w:rPr>
                <w:lang w:val="en-GB"/>
              </w:rPr>
            </w:pPr>
            <w:r>
              <w:rPr>
                <w:lang w:val="en-GB"/>
              </w:rPr>
              <w:t>System timestamp</w:t>
            </w:r>
          </w:p>
        </w:tc>
        <w:tc>
          <w:tcPr>
            <w:tcW w:w="1719" w:type="dxa"/>
          </w:tcPr>
          <w:p w14:paraId="2C440EA6" w14:textId="77777777" w:rsidR="00415E36" w:rsidRDefault="00415E36" w:rsidP="00763BF2">
            <w:pPr>
              <w:rPr>
                <w:lang w:val="en-GB"/>
              </w:rPr>
            </w:pPr>
          </w:p>
        </w:tc>
        <w:tc>
          <w:tcPr>
            <w:tcW w:w="1494" w:type="dxa"/>
          </w:tcPr>
          <w:p w14:paraId="49F2CCEC" w14:textId="77777777" w:rsidR="00415E36" w:rsidRDefault="00415E36" w:rsidP="00763BF2">
            <w:pPr>
              <w:rPr>
                <w:lang w:val="en-GB"/>
              </w:rPr>
            </w:pPr>
          </w:p>
        </w:tc>
      </w:tr>
      <w:tr w:rsidR="000939F8" w14:paraId="028390AC" w14:textId="77777777" w:rsidTr="00763BF2">
        <w:tc>
          <w:tcPr>
            <w:tcW w:w="1152" w:type="dxa"/>
          </w:tcPr>
          <w:p w14:paraId="27EC81A1" w14:textId="40C0E4B1" w:rsidR="00415E36" w:rsidRDefault="009C046E" w:rsidP="00763BF2">
            <w:pPr>
              <w:rPr>
                <w:lang w:val="en-GB"/>
              </w:rPr>
            </w:pPr>
            <w:r>
              <w:rPr>
                <w:lang w:val="en-GB"/>
              </w:rPr>
              <w:t>Postal Address</w:t>
            </w:r>
          </w:p>
        </w:tc>
        <w:tc>
          <w:tcPr>
            <w:tcW w:w="1319" w:type="dxa"/>
          </w:tcPr>
          <w:p w14:paraId="380CADAF" w14:textId="77777777" w:rsidR="00415E36" w:rsidRDefault="009C046E" w:rsidP="00763BF2">
            <w:pPr>
              <w:rPr>
                <w:lang w:val="en-GB"/>
              </w:rPr>
            </w:pPr>
            <w:r>
              <w:rPr>
                <w:lang w:val="en-GB"/>
              </w:rPr>
              <w:t>Street</w:t>
            </w:r>
          </w:p>
          <w:p w14:paraId="3B548BB6" w14:textId="77777777" w:rsidR="009C046E" w:rsidRDefault="009C046E" w:rsidP="00763BF2">
            <w:pPr>
              <w:rPr>
                <w:lang w:val="en-GB"/>
              </w:rPr>
            </w:pPr>
            <w:r>
              <w:rPr>
                <w:lang w:val="en-GB"/>
              </w:rPr>
              <w:t>Town</w:t>
            </w:r>
          </w:p>
          <w:p w14:paraId="68EF9B7E" w14:textId="77777777" w:rsidR="009C046E" w:rsidRDefault="009C046E" w:rsidP="00763BF2">
            <w:pPr>
              <w:rPr>
                <w:lang w:val="en-GB"/>
              </w:rPr>
            </w:pPr>
            <w:r>
              <w:rPr>
                <w:lang w:val="en-GB"/>
              </w:rPr>
              <w:t>City</w:t>
            </w:r>
          </w:p>
          <w:p w14:paraId="580AA436" w14:textId="77777777" w:rsidR="009C046E" w:rsidRDefault="009C046E" w:rsidP="00763BF2">
            <w:pPr>
              <w:rPr>
                <w:lang w:val="en-GB"/>
              </w:rPr>
            </w:pPr>
            <w:r>
              <w:rPr>
                <w:lang w:val="en-GB"/>
              </w:rPr>
              <w:t>County</w:t>
            </w:r>
          </w:p>
          <w:p w14:paraId="3735BB9B" w14:textId="641FD5D1" w:rsidR="009C046E" w:rsidRDefault="009C046E" w:rsidP="00763BF2">
            <w:pPr>
              <w:rPr>
                <w:lang w:val="en-GB"/>
              </w:rPr>
            </w:pPr>
            <w:r>
              <w:rPr>
                <w:lang w:val="en-GB"/>
              </w:rPr>
              <w:t>Postcode</w:t>
            </w:r>
          </w:p>
        </w:tc>
        <w:tc>
          <w:tcPr>
            <w:tcW w:w="1742" w:type="dxa"/>
          </w:tcPr>
          <w:p w14:paraId="236B0A0B" w14:textId="4E600CB8" w:rsidR="00415E36" w:rsidRDefault="009C046E" w:rsidP="00763BF2">
            <w:pPr>
              <w:rPr>
                <w:lang w:val="en-GB"/>
              </w:rPr>
            </w:pPr>
            <w:r>
              <w:rPr>
                <w:lang w:val="en-GB"/>
              </w:rPr>
              <w:t>Newest</w:t>
            </w:r>
          </w:p>
        </w:tc>
        <w:tc>
          <w:tcPr>
            <w:tcW w:w="1584" w:type="dxa"/>
          </w:tcPr>
          <w:p w14:paraId="5C6D0E94" w14:textId="074DE514" w:rsidR="00415E36" w:rsidRDefault="009C046E" w:rsidP="00763BF2">
            <w:pPr>
              <w:rPr>
                <w:lang w:val="en-GB"/>
              </w:rPr>
            </w:pPr>
            <w:r>
              <w:rPr>
                <w:lang w:val="en-GB"/>
              </w:rPr>
              <w:t>System timestamp</w:t>
            </w:r>
          </w:p>
        </w:tc>
        <w:tc>
          <w:tcPr>
            <w:tcW w:w="1719" w:type="dxa"/>
          </w:tcPr>
          <w:p w14:paraId="5ED521A6" w14:textId="77777777" w:rsidR="00415E36" w:rsidRDefault="00415E36" w:rsidP="00763BF2">
            <w:pPr>
              <w:rPr>
                <w:lang w:val="en-GB"/>
              </w:rPr>
            </w:pPr>
          </w:p>
        </w:tc>
        <w:tc>
          <w:tcPr>
            <w:tcW w:w="1494" w:type="dxa"/>
          </w:tcPr>
          <w:p w14:paraId="3178CE00" w14:textId="77777777" w:rsidR="00415E36" w:rsidRDefault="00415E36" w:rsidP="00763BF2">
            <w:pPr>
              <w:rPr>
                <w:lang w:val="en-GB"/>
              </w:rPr>
            </w:pPr>
          </w:p>
        </w:tc>
      </w:tr>
      <w:tr w:rsidR="009C046E" w14:paraId="1DD368AE" w14:textId="77777777" w:rsidTr="00763BF2">
        <w:tc>
          <w:tcPr>
            <w:tcW w:w="1152" w:type="dxa"/>
          </w:tcPr>
          <w:p w14:paraId="160204C0" w14:textId="61CB6DD0" w:rsidR="009C046E" w:rsidRDefault="009C046E" w:rsidP="00763BF2">
            <w:pPr>
              <w:rPr>
                <w:lang w:val="en-GB"/>
              </w:rPr>
            </w:pPr>
            <w:r>
              <w:rPr>
                <w:lang w:val="en-GB"/>
              </w:rPr>
              <w:t xml:space="preserve">Mobile Phone Number </w:t>
            </w:r>
          </w:p>
        </w:tc>
        <w:tc>
          <w:tcPr>
            <w:tcW w:w="1319" w:type="dxa"/>
          </w:tcPr>
          <w:p w14:paraId="667CF072" w14:textId="1DD43987" w:rsidR="009C046E" w:rsidRDefault="009C046E" w:rsidP="00763BF2">
            <w:pPr>
              <w:rPr>
                <w:lang w:val="en-GB"/>
              </w:rPr>
            </w:pPr>
            <w:r>
              <w:rPr>
                <w:lang w:val="en-GB"/>
              </w:rPr>
              <w:t>Number</w:t>
            </w:r>
          </w:p>
        </w:tc>
        <w:tc>
          <w:tcPr>
            <w:tcW w:w="1742" w:type="dxa"/>
          </w:tcPr>
          <w:p w14:paraId="6221362E" w14:textId="7736CC4B" w:rsidR="009C046E" w:rsidRDefault="009C046E" w:rsidP="00763BF2">
            <w:pPr>
              <w:rPr>
                <w:lang w:val="en-GB"/>
              </w:rPr>
            </w:pPr>
            <w:r>
              <w:rPr>
                <w:lang w:val="en-GB"/>
              </w:rPr>
              <w:t xml:space="preserve">Quality </w:t>
            </w:r>
          </w:p>
        </w:tc>
        <w:tc>
          <w:tcPr>
            <w:tcW w:w="1584" w:type="dxa"/>
          </w:tcPr>
          <w:p w14:paraId="2F286AB6" w14:textId="2C2D9D7F" w:rsidR="009C046E" w:rsidRDefault="009C046E" w:rsidP="00763BF2">
            <w:pPr>
              <w:rPr>
                <w:lang w:val="en-GB"/>
              </w:rPr>
            </w:pPr>
            <w:r>
              <w:rPr>
                <w:lang w:val="en-GB"/>
              </w:rPr>
              <w:t>Mobile quality score</w:t>
            </w:r>
          </w:p>
        </w:tc>
        <w:tc>
          <w:tcPr>
            <w:tcW w:w="1719" w:type="dxa"/>
          </w:tcPr>
          <w:p w14:paraId="3C92A674" w14:textId="32DC9569" w:rsidR="009C046E" w:rsidRDefault="009C046E" w:rsidP="00763BF2">
            <w:pPr>
              <w:rPr>
                <w:lang w:val="en-GB"/>
              </w:rPr>
            </w:pPr>
            <w:r>
              <w:rPr>
                <w:lang w:val="en-GB"/>
              </w:rPr>
              <w:t xml:space="preserve">Newest </w:t>
            </w:r>
          </w:p>
        </w:tc>
        <w:tc>
          <w:tcPr>
            <w:tcW w:w="1494" w:type="dxa"/>
          </w:tcPr>
          <w:p w14:paraId="61087DEA" w14:textId="391C0D43" w:rsidR="009C046E" w:rsidRDefault="009C046E" w:rsidP="00763BF2">
            <w:pPr>
              <w:rPr>
                <w:lang w:val="en-GB"/>
              </w:rPr>
            </w:pPr>
            <w:r>
              <w:rPr>
                <w:lang w:val="en-GB"/>
              </w:rPr>
              <w:t>System timestamp</w:t>
            </w:r>
          </w:p>
        </w:tc>
      </w:tr>
    </w:tbl>
    <w:p w14:paraId="6281ABD0" w14:textId="2DB0628D" w:rsidR="00415E36" w:rsidRDefault="00415E36" w:rsidP="00415E36">
      <w:pPr>
        <w:rPr>
          <w:lang w:val="en-GB"/>
        </w:rPr>
      </w:pPr>
    </w:p>
    <w:p w14:paraId="62C18181" w14:textId="34921A3D" w:rsidR="009C046E" w:rsidRDefault="009C046E" w:rsidP="00415E36">
      <w:pPr>
        <w:rPr>
          <w:lang w:val="en-GB"/>
        </w:rPr>
      </w:pPr>
    </w:p>
    <w:p w14:paraId="0B5CDD75" w14:textId="5A037C4A" w:rsidR="009C046E" w:rsidRDefault="009C046E" w:rsidP="00415E36">
      <w:pPr>
        <w:rPr>
          <w:lang w:val="en-GB"/>
        </w:rPr>
      </w:pPr>
      <w:r w:rsidRPr="009C046E">
        <w:rPr>
          <w:b/>
          <w:lang w:val="en-GB"/>
        </w:rPr>
        <w:t>Exercise</w:t>
      </w:r>
      <w:r>
        <w:rPr>
          <w:b/>
          <w:lang w:val="en-GB"/>
        </w:rPr>
        <w:t xml:space="preserve">: </w:t>
      </w:r>
      <w:r>
        <w:rPr>
          <w:lang w:val="en-GB"/>
        </w:rPr>
        <w:t>Take the list of fields identified in Step 1 and using the template table, identify the attribute groups, fields and priorities.</w:t>
      </w:r>
    </w:p>
    <w:p w14:paraId="46B8E324" w14:textId="3DEEC80D" w:rsidR="009C046E" w:rsidRDefault="009C046E" w:rsidP="00415E36">
      <w:pPr>
        <w:rPr>
          <w:lang w:val="en-GB"/>
        </w:rPr>
      </w:pPr>
    </w:p>
    <w:p w14:paraId="0C7D6AC0" w14:textId="4274FAED" w:rsidR="009C046E" w:rsidRDefault="009C046E" w:rsidP="00415E36">
      <w:pPr>
        <w:rPr>
          <w:lang w:val="en-GB"/>
        </w:rPr>
      </w:pPr>
    </w:p>
    <w:p w14:paraId="1CCB3243" w14:textId="542FB7D7" w:rsidR="009C046E" w:rsidRDefault="009C046E" w:rsidP="006B42DF">
      <w:pPr>
        <w:pStyle w:val="Heading2"/>
        <w:rPr>
          <w:b/>
          <w:color w:val="auto"/>
          <w:lang w:val="en-GB"/>
        </w:rPr>
      </w:pPr>
      <w:bookmarkStart w:id="4" w:name="_Toc516144498"/>
      <w:r w:rsidRPr="006B42DF">
        <w:rPr>
          <w:b/>
          <w:color w:val="auto"/>
          <w:lang w:val="en-GB"/>
        </w:rPr>
        <w:t xml:space="preserve">Step 3 – </w:t>
      </w:r>
      <w:r w:rsidR="006B42DF" w:rsidRPr="006B42DF">
        <w:rPr>
          <w:b/>
          <w:color w:val="auto"/>
          <w:lang w:val="en-GB"/>
        </w:rPr>
        <w:t xml:space="preserve">Adding the Fields into </w:t>
      </w:r>
      <w:proofErr w:type="spellStart"/>
      <w:r w:rsidR="006B42DF" w:rsidRPr="006B42DF">
        <w:rPr>
          <w:b/>
          <w:color w:val="auto"/>
          <w:lang w:val="en-GB"/>
        </w:rPr>
        <w:t>clearMDM</w:t>
      </w:r>
      <w:bookmarkEnd w:id="4"/>
      <w:proofErr w:type="spellEnd"/>
    </w:p>
    <w:p w14:paraId="45ACA599" w14:textId="0B59A70B" w:rsidR="006B42DF" w:rsidRDefault="006B42DF" w:rsidP="006B42DF">
      <w:pPr>
        <w:rPr>
          <w:lang w:val="en-GB"/>
        </w:rPr>
      </w:pPr>
    </w:p>
    <w:p w14:paraId="3ADD86AB" w14:textId="26D4E9F0" w:rsidR="006B42DF" w:rsidRDefault="006B42DF" w:rsidP="006B42DF">
      <w:pPr>
        <w:rPr>
          <w:lang w:val="en-GB"/>
        </w:rPr>
      </w:pPr>
      <w:r>
        <w:rPr>
          <w:lang w:val="en-GB"/>
        </w:rPr>
        <w:t xml:space="preserve">Now that you have your table completed for the Merge rules, you need to add the fields into </w:t>
      </w:r>
      <w:proofErr w:type="spellStart"/>
      <w:r>
        <w:rPr>
          <w:lang w:val="en-GB"/>
        </w:rPr>
        <w:t>clearMDM</w:t>
      </w:r>
      <w:proofErr w:type="spellEnd"/>
      <w:r>
        <w:rPr>
          <w:lang w:val="en-GB"/>
        </w:rPr>
        <w:t xml:space="preserve"> so that the Attribute Groups can be setup. </w:t>
      </w:r>
    </w:p>
    <w:p w14:paraId="511F6431" w14:textId="3C539AFF" w:rsidR="006B42DF" w:rsidRDefault="006B42DF" w:rsidP="006B42DF">
      <w:pPr>
        <w:rPr>
          <w:lang w:val="en-GB"/>
        </w:rPr>
      </w:pPr>
    </w:p>
    <w:p w14:paraId="6E6DF164" w14:textId="325F9664" w:rsidR="006B42DF" w:rsidRDefault="006B42DF" w:rsidP="006B42DF">
      <w:pPr>
        <w:rPr>
          <w:lang w:val="en-GB"/>
        </w:rPr>
      </w:pPr>
      <w:r>
        <w:rPr>
          <w:lang w:val="en-GB"/>
        </w:rPr>
        <w:t xml:space="preserve">To do this, log into your </w:t>
      </w:r>
      <w:proofErr w:type="spellStart"/>
      <w:r>
        <w:rPr>
          <w:lang w:val="en-GB"/>
        </w:rPr>
        <w:t>SalesForce</w:t>
      </w:r>
      <w:proofErr w:type="spellEnd"/>
      <w:r>
        <w:rPr>
          <w:lang w:val="en-GB"/>
        </w:rPr>
        <w:t xml:space="preserve"> Sandbox (always do this first before applying to production so that you can test the outcome). </w:t>
      </w:r>
    </w:p>
    <w:p w14:paraId="1819397F" w14:textId="1ABF7556" w:rsidR="006B42DF" w:rsidRDefault="006B42DF" w:rsidP="006B42DF">
      <w:pPr>
        <w:rPr>
          <w:lang w:val="en-GB"/>
        </w:rPr>
      </w:pPr>
    </w:p>
    <w:p w14:paraId="3E05208F" w14:textId="512B93FA" w:rsidR="006B42DF" w:rsidRPr="006B42DF" w:rsidRDefault="006B42DF" w:rsidP="006B42DF">
      <w:pPr>
        <w:rPr>
          <w:b/>
          <w:lang w:val="en-GB"/>
        </w:rPr>
      </w:pPr>
      <w:r w:rsidRPr="006B42DF">
        <w:rPr>
          <w:b/>
          <w:lang w:val="en-GB"/>
        </w:rPr>
        <w:t>Exercise:</w:t>
      </w:r>
    </w:p>
    <w:p w14:paraId="0FD8AE26" w14:textId="069D907F" w:rsidR="006B42DF" w:rsidRDefault="006B42DF" w:rsidP="006B42DF">
      <w:pPr>
        <w:rPr>
          <w:lang w:val="en-GB"/>
        </w:rPr>
      </w:pPr>
    </w:p>
    <w:p w14:paraId="3C553580" w14:textId="4940346C" w:rsidR="006B42DF" w:rsidRDefault="006B42DF" w:rsidP="006B42DF">
      <w:pPr>
        <w:rPr>
          <w:lang w:val="en-GB"/>
        </w:rPr>
      </w:pPr>
      <w:r>
        <w:rPr>
          <w:lang w:val="en-GB"/>
        </w:rPr>
        <w:t>Follow these steps:</w:t>
      </w:r>
    </w:p>
    <w:p w14:paraId="3F27EDAC" w14:textId="79D5C289" w:rsidR="006B42DF" w:rsidRDefault="006B42DF" w:rsidP="006B42DF">
      <w:pPr>
        <w:rPr>
          <w:lang w:val="en-GB"/>
        </w:rPr>
      </w:pPr>
    </w:p>
    <w:p w14:paraId="189506EB" w14:textId="0AC6EEAA" w:rsidR="006B42DF" w:rsidRDefault="006B42DF" w:rsidP="00733F5C">
      <w:pPr>
        <w:pStyle w:val="ListParagraph"/>
        <w:numPr>
          <w:ilvl w:val="0"/>
          <w:numId w:val="2"/>
        </w:numPr>
        <w:rPr>
          <w:lang w:val="en-GB"/>
        </w:rPr>
      </w:pPr>
      <w:r>
        <w:rPr>
          <w:lang w:val="en-GB"/>
        </w:rPr>
        <w:t xml:space="preserve">Within </w:t>
      </w:r>
      <w:proofErr w:type="spellStart"/>
      <w:r>
        <w:rPr>
          <w:lang w:val="en-GB"/>
        </w:rPr>
        <w:t>clearMDM</w:t>
      </w:r>
      <w:proofErr w:type="spellEnd"/>
      <w:r>
        <w:rPr>
          <w:lang w:val="en-GB"/>
        </w:rPr>
        <w:t>, navigate to Settings&gt;Target Objects.</w:t>
      </w:r>
    </w:p>
    <w:p w14:paraId="0CBEB49F" w14:textId="5CD41DCB" w:rsidR="006B42DF" w:rsidRDefault="006B42DF" w:rsidP="00733F5C">
      <w:pPr>
        <w:pStyle w:val="ListParagraph"/>
        <w:numPr>
          <w:ilvl w:val="0"/>
          <w:numId w:val="2"/>
        </w:numPr>
        <w:rPr>
          <w:lang w:val="en-GB"/>
        </w:rPr>
      </w:pPr>
      <w:r>
        <w:rPr>
          <w:lang w:val="en-GB"/>
        </w:rPr>
        <w:t>Select the Target Object the Merge Rules are to be applied against (e.g. Contacts in Salesforce, or Accounts etc).</w:t>
      </w:r>
    </w:p>
    <w:p w14:paraId="7FCFAAB0" w14:textId="3444DAFE" w:rsidR="006B42DF" w:rsidRDefault="006B42DF" w:rsidP="00733F5C">
      <w:pPr>
        <w:pStyle w:val="ListParagraph"/>
        <w:numPr>
          <w:ilvl w:val="0"/>
          <w:numId w:val="2"/>
        </w:numPr>
        <w:rPr>
          <w:lang w:val="en-GB"/>
        </w:rPr>
      </w:pPr>
      <w:r>
        <w:rPr>
          <w:lang w:val="en-GB"/>
        </w:rPr>
        <w:t>Navigate to the Rules tab (scroll down in Salesforce classic).</w:t>
      </w:r>
    </w:p>
    <w:p w14:paraId="45ADB6A6" w14:textId="578C5D7C" w:rsidR="006B42DF" w:rsidRDefault="006B42DF" w:rsidP="00733F5C">
      <w:pPr>
        <w:pStyle w:val="ListParagraph"/>
        <w:numPr>
          <w:ilvl w:val="0"/>
          <w:numId w:val="2"/>
        </w:numPr>
        <w:rPr>
          <w:lang w:val="en-GB"/>
        </w:rPr>
      </w:pPr>
      <w:r>
        <w:rPr>
          <w:lang w:val="en-GB"/>
        </w:rPr>
        <w:t>Click on Add.</w:t>
      </w:r>
    </w:p>
    <w:p w14:paraId="3EEB4AFE" w14:textId="3F96144F" w:rsidR="006B42DF" w:rsidRDefault="006B42DF" w:rsidP="00733F5C">
      <w:pPr>
        <w:pStyle w:val="ListParagraph"/>
        <w:numPr>
          <w:ilvl w:val="0"/>
          <w:numId w:val="2"/>
        </w:numPr>
        <w:rPr>
          <w:lang w:val="en-GB"/>
        </w:rPr>
      </w:pPr>
      <w:r>
        <w:rPr>
          <w:lang w:val="en-GB"/>
        </w:rPr>
        <w:t>From the drop down, select one of the fields identified in Step 2.</w:t>
      </w:r>
    </w:p>
    <w:p w14:paraId="7B95F296" w14:textId="1F0F308C" w:rsidR="006B42DF" w:rsidRDefault="006B42DF" w:rsidP="00733F5C">
      <w:pPr>
        <w:pStyle w:val="ListParagraph"/>
        <w:numPr>
          <w:ilvl w:val="0"/>
          <w:numId w:val="2"/>
        </w:numPr>
        <w:rPr>
          <w:lang w:val="en-GB"/>
        </w:rPr>
      </w:pPr>
      <w:r>
        <w:rPr>
          <w:lang w:val="en-GB"/>
        </w:rPr>
        <w:t>Tick the ‘Active?’ checkbox.</w:t>
      </w:r>
    </w:p>
    <w:p w14:paraId="6E9A5B67" w14:textId="6A2ECD88" w:rsidR="006B42DF" w:rsidRDefault="006B42DF" w:rsidP="00733F5C">
      <w:pPr>
        <w:pStyle w:val="ListParagraph"/>
        <w:numPr>
          <w:ilvl w:val="0"/>
          <w:numId w:val="2"/>
        </w:numPr>
        <w:rPr>
          <w:lang w:val="en-GB"/>
        </w:rPr>
      </w:pPr>
      <w:r>
        <w:rPr>
          <w:lang w:val="en-GB"/>
        </w:rPr>
        <w:t xml:space="preserve">Select ‘Match Type’ of ‘ignore’ from the drop down. </w:t>
      </w:r>
    </w:p>
    <w:p w14:paraId="208FD3CB" w14:textId="75C6BA74" w:rsidR="006B42DF" w:rsidRDefault="006B42DF" w:rsidP="00733F5C">
      <w:pPr>
        <w:pStyle w:val="ListParagraph"/>
        <w:numPr>
          <w:ilvl w:val="0"/>
          <w:numId w:val="2"/>
        </w:numPr>
        <w:rPr>
          <w:lang w:val="en-GB"/>
        </w:rPr>
      </w:pPr>
      <w:r>
        <w:rPr>
          <w:lang w:val="en-GB"/>
        </w:rPr>
        <w:t xml:space="preserve">Continue this process until all the </w:t>
      </w:r>
      <w:r w:rsidR="00467723">
        <w:rPr>
          <w:lang w:val="en-GB"/>
        </w:rPr>
        <w:t>fields have been added.</w:t>
      </w:r>
    </w:p>
    <w:p w14:paraId="63EBDDF0" w14:textId="1794A9AF" w:rsidR="00467723" w:rsidRDefault="00467723" w:rsidP="00467723">
      <w:pPr>
        <w:rPr>
          <w:lang w:val="en-GB"/>
        </w:rPr>
      </w:pPr>
    </w:p>
    <w:p w14:paraId="3D3E568C" w14:textId="4D161380" w:rsidR="00467723" w:rsidRPr="0048690A" w:rsidRDefault="00467723" w:rsidP="0048690A">
      <w:pPr>
        <w:pStyle w:val="Heading2"/>
        <w:rPr>
          <w:b/>
          <w:color w:val="auto"/>
          <w:lang w:val="en-GB"/>
        </w:rPr>
      </w:pPr>
      <w:bookmarkStart w:id="5" w:name="_Toc516144499"/>
      <w:r w:rsidRPr="0048690A">
        <w:rPr>
          <w:b/>
          <w:color w:val="auto"/>
          <w:lang w:val="en-GB"/>
        </w:rPr>
        <w:lastRenderedPageBreak/>
        <w:t>Step 4 – Creating the Attribute Groups</w:t>
      </w:r>
      <w:bookmarkEnd w:id="5"/>
    </w:p>
    <w:p w14:paraId="62F6FCC0" w14:textId="384B3721" w:rsidR="00366152" w:rsidRDefault="00366152" w:rsidP="00467723">
      <w:pPr>
        <w:rPr>
          <w:b/>
          <w:lang w:val="en-GB"/>
        </w:rPr>
      </w:pPr>
    </w:p>
    <w:p w14:paraId="388EBD9D" w14:textId="55C0BA5A" w:rsidR="00366152" w:rsidRDefault="00366152" w:rsidP="00467723">
      <w:pPr>
        <w:rPr>
          <w:lang w:val="en-GB"/>
        </w:rPr>
      </w:pPr>
      <w:r>
        <w:rPr>
          <w:lang w:val="en-GB"/>
        </w:rPr>
        <w:t xml:space="preserve">Once all the fields have been added into the Target Object settings, the Attribute Groups can then be setup for the Merge Rules. </w:t>
      </w:r>
    </w:p>
    <w:p w14:paraId="5DB9EE87" w14:textId="41009718" w:rsidR="00366152" w:rsidRDefault="00366152" w:rsidP="00467723">
      <w:pPr>
        <w:rPr>
          <w:lang w:val="en-GB"/>
        </w:rPr>
      </w:pPr>
    </w:p>
    <w:p w14:paraId="4EB15CB1" w14:textId="2469F29A" w:rsidR="00366152" w:rsidRPr="00366152" w:rsidRDefault="00366152" w:rsidP="00467723">
      <w:pPr>
        <w:rPr>
          <w:b/>
          <w:lang w:val="en-GB"/>
        </w:rPr>
      </w:pPr>
      <w:r w:rsidRPr="00366152">
        <w:rPr>
          <w:b/>
          <w:lang w:val="en-GB"/>
        </w:rPr>
        <w:t>Exercise:</w:t>
      </w:r>
    </w:p>
    <w:p w14:paraId="0F8CCA00" w14:textId="272E237D" w:rsidR="00366152" w:rsidRDefault="00366152" w:rsidP="00467723">
      <w:pPr>
        <w:rPr>
          <w:lang w:val="en-GB"/>
        </w:rPr>
      </w:pPr>
    </w:p>
    <w:p w14:paraId="301442CF" w14:textId="7A86FE39" w:rsidR="00366152" w:rsidRDefault="00366152" w:rsidP="00467723">
      <w:pPr>
        <w:rPr>
          <w:lang w:val="en-GB"/>
        </w:rPr>
      </w:pPr>
      <w:r>
        <w:rPr>
          <w:lang w:val="en-GB"/>
        </w:rPr>
        <w:t>Follow these steps:</w:t>
      </w:r>
    </w:p>
    <w:p w14:paraId="27D3D27C" w14:textId="043EA99B" w:rsidR="00366152" w:rsidRDefault="00366152" w:rsidP="00467723">
      <w:pPr>
        <w:rPr>
          <w:lang w:val="en-GB"/>
        </w:rPr>
      </w:pPr>
    </w:p>
    <w:p w14:paraId="72FD4884" w14:textId="1B92CA63" w:rsidR="00366152" w:rsidRDefault="00366152" w:rsidP="00733F5C">
      <w:pPr>
        <w:pStyle w:val="ListParagraph"/>
        <w:numPr>
          <w:ilvl w:val="0"/>
          <w:numId w:val="3"/>
        </w:numPr>
        <w:rPr>
          <w:lang w:val="en-GB"/>
        </w:rPr>
      </w:pPr>
      <w:r>
        <w:rPr>
          <w:lang w:val="en-GB"/>
        </w:rPr>
        <w:t>Within Settings, navigate to Attribute Groups tab.</w:t>
      </w:r>
    </w:p>
    <w:p w14:paraId="696AFFAB" w14:textId="446C6FC7" w:rsidR="00366152" w:rsidRDefault="00366152" w:rsidP="00733F5C">
      <w:pPr>
        <w:pStyle w:val="ListParagraph"/>
        <w:numPr>
          <w:ilvl w:val="0"/>
          <w:numId w:val="3"/>
        </w:numPr>
        <w:rPr>
          <w:lang w:val="en-GB"/>
        </w:rPr>
      </w:pPr>
      <w:r>
        <w:rPr>
          <w:lang w:val="en-GB"/>
        </w:rPr>
        <w:t>Click on Add Attribute Group.</w:t>
      </w:r>
    </w:p>
    <w:p w14:paraId="0F08F10C" w14:textId="0BB02D55" w:rsidR="00366152" w:rsidRDefault="00366152" w:rsidP="00733F5C">
      <w:pPr>
        <w:pStyle w:val="ListParagraph"/>
        <w:numPr>
          <w:ilvl w:val="0"/>
          <w:numId w:val="3"/>
        </w:numPr>
        <w:rPr>
          <w:lang w:val="en-GB"/>
        </w:rPr>
      </w:pPr>
      <w:r>
        <w:rPr>
          <w:lang w:val="en-GB"/>
        </w:rPr>
        <w:t>Using the table completed in Step 2, enter the following:</w:t>
      </w:r>
    </w:p>
    <w:p w14:paraId="17EE4B00" w14:textId="3CF263E1" w:rsidR="00366152" w:rsidRDefault="00366152" w:rsidP="00366152">
      <w:pPr>
        <w:rPr>
          <w:lang w:val="en-GB"/>
        </w:rPr>
      </w:pPr>
    </w:p>
    <w:p w14:paraId="39EE72A0" w14:textId="64D42B4D" w:rsidR="00366152" w:rsidRDefault="00366152" w:rsidP="00733F5C">
      <w:pPr>
        <w:pStyle w:val="ListParagraph"/>
        <w:numPr>
          <w:ilvl w:val="0"/>
          <w:numId w:val="4"/>
        </w:numPr>
        <w:rPr>
          <w:lang w:val="en-GB"/>
        </w:rPr>
      </w:pPr>
      <w:r>
        <w:rPr>
          <w:lang w:val="en-GB"/>
        </w:rPr>
        <w:t>Name – Name of the Attribute Group</w:t>
      </w:r>
    </w:p>
    <w:p w14:paraId="3A8E13E5" w14:textId="686C50CE" w:rsidR="00366152" w:rsidRDefault="00366152" w:rsidP="00733F5C">
      <w:pPr>
        <w:pStyle w:val="ListParagraph"/>
        <w:numPr>
          <w:ilvl w:val="0"/>
          <w:numId w:val="4"/>
        </w:numPr>
        <w:rPr>
          <w:lang w:val="en-GB"/>
        </w:rPr>
      </w:pPr>
      <w:r>
        <w:rPr>
          <w:lang w:val="en-GB"/>
        </w:rPr>
        <w:t>Target Object – Account/Contact etc that the merge rules apply to</w:t>
      </w:r>
    </w:p>
    <w:p w14:paraId="1E64DEDB" w14:textId="4CB06C13" w:rsidR="00366152" w:rsidRDefault="00366152" w:rsidP="00733F5C">
      <w:pPr>
        <w:pStyle w:val="ListParagraph"/>
        <w:numPr>
          <w:ilvl w:val="0"/>
          <w:numId w:val="4"/>
        </w:numPr>
        <w:rPr>
          <w:lang w:val="en-GB"/>
        </w:rPr>
      </w:pPr>
      <w:r>
        <w:rPr>
          <w:lang w:val="en-GB"/>
        </w:rPr>
        <w:t>Priority Type – This is newest, oldest or quality(dynamic)</w:t>
      </w:r>
    </w:p>
    <w:p w14:paraId="272EF197" w14:textId="008EBA84" w:rsidR="00366152" w:rsidRDefault="00366152" w:rsidP="00733F5C">
      <w:pPr>
        <w:pStyle w:val="ListParagraph"/>
        <w:numPr>
          <w:ilvl w:val="0"/>
          <w:numId w:val="4"/>
        </w:numPr>
        <w:rPr>
          <w:lang w:val="en-GB"/>
        </w:rPr>
      </w:pPr>
      <w:r>
        <w:rPr>
          <w:lang w:val="en-GB"/>
        </w:rPr>
        <w:t>Is Active? – Tick</w:t>
      </w:r>
    </w:p>
    <w:p w14:paraId="3D202152" w14:textId="0D79BA98" w:rsidR="00366152" w:rsidRDefault="00366152" w:rsidP="00366152">
      <w:pPr>
        <w:rPr>
          <w:lang w:val="en-GB"/>
        </w:rPr>
      </w:pPr>
    </w:p>
    <w:p w14:paraId="11F80774" w14:textId="630280C6" w:rsidR="00366152" w:rsidRDefault="00366152" w:rsidP="00733F5C">
      <w:pPr>
        <w:pStyle w:val="ListParagraph"/>
        <w:numPr>
          <w:ilvl w:val="0"/>
          <w:numId w:val="3"/>
        </w:numPr>
        <w:rPr>
          <w:lang w:val="en-GB"/>
        </w:rPr>
      </w:pPr>
      <w:r>
        <w:rPr>
          <w:lang w:val="en-GB"/>
        </w:rPr>
        <w:t>Click on Add under Fields.</w:t>
      </w:r>
    </w:p>
    <w:p w14:paraId="7213168D" w14:textId="04AD8B36" w:rsidR="00366152" w:rsidRPr="0048690A" w:rsidRDefault="00366152" w:rsidP="00733F5C">
      <w:pPr>
        <w:pStyle w:val="ListParagraph"/>
        <w:numPr>
          <w:ilvl w:val="0"/>
          <w:numId w:val="3"/>
        </w:numPr>
        <w:rPr>
          <w:lang w:val="en-GB"/>
        </w:rPr>
      </w:pPr>
      <w:r>
        <w:rPr>
          <w:lang w:val="en-GB"/>
        </w:rPr>
        <w:t>Click on the Target fields dropdown which will contain all the fields that have been added in Step 3. Select the field</w:t>
      </w:r>
      <w:r w:rsidR="0048690A">
        <w:rPr>
          <w:lang w:val="en-GB"/>
        </w:rPr>
        <w:t xml:space="preserve"> </w:t>
      </w:r>
      <w:r w:rsidRPr="0048690A">
        <w:rPr>
          <w:lang w:val="en-GB"/>
        </w:rPr>
        <w:t xml:space="preserve">associated with this Attribute Group. </w:t>
      </w:r>
    </w:p>
    <w:p w14:paraId="6E62F59E" w14:textId="17206DFB" w:rsidR="008C4F7D" w:rsidRDefault="008C4F7D" w:rsidP="00733F5C">
      <w:pPr>
        <w:pStyle w:val="ListParagraph"/>
        <w:numPr>
          <w:ilvl w:val="0"/>
          <w:numId w:val="3"/>
        </w:numPr>
        <w:rPr>
          <w:lang w:val="en-GB"/>
        </w:rPr>
      </w:pPr>
      <w:r>
        <w:rPr>
          <w:lang w:val="en-GB"/>
        </w:rPr>
        <w:t xml:space="preserve">Tick the ‘Attribute Group Required?’ </w:t>
      </w:r>
    </w:p>
    <w:p w14:paraId="5227FB0B" w14:textId="1B788174" w:rsidR="008C4F7D" w:rsidRDefault="0048690A" w:rsidP="00733F5C">
      <w:pPr>
        <w:pStyle w:val="ListParagraph"/>
        <w:numPr>
          <w:ilvl w:val="0"/>
          <w:numId w:val="3"/>
        </w:numPr>
        <w:rPr>
          <w:lang w:val="en-GB"/>
        </w:rPr>
      </w:pPr>
      <w:r>
        <w:rPr>
          <w:lang w:val="en-GB"/>
        </w:rPr>
        <w:t>Continue adding all fields associated with this Attribute Group.</w:t>
      </w:r>
    </w:p>
    <w:p w14:paraId="790AFC81" w14:textId="77F47D65" w:rsidR="0048690A" w:rsidRDefault="0048690A" w:rsidP="00733F5C">
      <w:pPr>
        <w:pStyle w:val="ListParagraph"/>
        <w:numPr>
          <w:ilvl w:val="0"/>
          <w:numId w:val="3"/>
        </w:numPr>
        <w:rPr>
          <w:lang w:val="en-GB"/>
        </w:rPr>
      </w:pPr>
      <w:r>
        <w:rPr>
          <w:lang w:val="en-GB"/>
        </w:rPr>
        <w:t xml:space="preserve">Click on Add under Data Sources. </w:t>
      </w:r>
    </w:p>
    <w:p w14:paraId="797B787C" w14:textId="16364306" w:rsidR="0048690A" w:rsidRDefault="0048690A" w:rsidP="00733F5C">
      <w:pPr>
        <w:pStyle w:val="ListParagraph"/>
        <w:numPr>
          <w:ilvl w:val="0"/>
          <w:numId w:val="3"/>
        </w:numPr>
        <w:rPr>
          <w:lang w:val="en-GB"/>
        </w:rPr>
      </w:pPr>
      <w:r>
        <w:rPr>
          <w:lang w:val="en-GB"/>
        </w:rPr>
        <w:t xml:space="preserve">Select the Data Source that this Attribute group relates to (i.e. where the data is currently held). </w:t>
      </w:r>
    </w:p>
    <w:p w14:paraId="3AB5EFE8" w14:textId="635AF00E" w:rsidR="0048690A" w:rsidRDefault="0048690A" w:rsidP="00733F5C">
      <w:pPr>
        <w:pStyle w:val="ListParagraph"/>
        <w:numPr>
          <w:ilvl w:val="0"/>
          <w:numId w:val="3"/>
        </w:numPr>
        <w:rPr>
          <w:lang w:val="en-GB"/>
        </w:rPr>
      </w:pPr>
      <w:r>
        <w:rPr>
          <w:lang w:val="en-GB"/>
        </w:rPr>
        <w:t>Select the Priority field name (e.g. System timestamp).</w:t>
      </w:r>
    </w:p>
    <w:p w14:paraId="32B827B9" w14:textId="633C5D3E" w:rsidR="0048690A" w:rsidRDefault="0048690A" w:rsidP="00733F5C">
      <w:pPr>
        <w:pStyle w:val="ListParagraph"/>
        <w:numPr>
          <w:ilvl w:val="0"/>
          <w:numId w:val="3"/>
        </w:numPr>
        <w:rPr>
          <w:lang w:val="en-GB"/>
        </w:rPr>
      </w:pPr>
      <w:r>
        <w:rPr>
          <w:lang w:val="en-GB"/>
        </w:rPr>
        <w:t xml:space="preserve">Once complete, click on save. </w:t>
      </w:r>
    </w:p>
    <w:p w14:paraId="1DD1FDB3" w14:textId="121BF0F2" w:rsidR="0048690A" w:rsidRDefault="0048690A" w:rsidP="0048690A">
      <w:pPr>
        <w:rPr>
          <w:lang w:val="en-GB"/>
        </w:rPr>
      </w:pPr>
    </w:p>
    <w:p w14:paraId="54F72B49" w14:textId="1F42DD6B" w:rsidR="0048690A" w:rsidRDefault="0048690A" w:rsidP="0048690A">
      <w:pPr>
        <w:rPr>
          <w:lang w:val="en-GB"/>
        </w:rPr>
      </w:pPr>
      <w:r>
        <w:rPr>
          <w:lang w:val="en-GB"/>
        </w:rPr>
        <w:t>Repeat these steps for all the attribute groups identified in Step 2.</w:t>
      </w:r>
    </w:p>
    <w:p w14:paraId="63352411" w14:textId="08B583FC" w:rsidR="0048690A" w:rsidRDefault="0048690A" w:rsidP="0048690A">
      <w:pPr>
        <w:rPr>
          <w:lang w:val="en-GB"/>
        </w:rPr>
      </w:pPr>
    </w:p>
    <w:p w14:paraId="40FD68A5" w14:textId="77023861" w:rsidR="0048690A" w:rsidRPr="0048690A" w:rsidRDefault="008905C1" w:rsidP="0048690A">
      <w:pPr>
        <w:rPr>
          <w:lang w:val="en-GB"/>
        </w:rPr>
      </w:pPr>
      <w:r>
        <w:rPr>
          <w:lang w:val="en-GB"/>
        </w:rPr>
        <w:t xml:space="preserve">You can now create Merge Rules and add these into </w:t>
      </w:r>
      <w:proofErr w:type="spellStart"/>
      <w:r>
        <w:rPr>
          <w:lang w:val="en-GB"/>
        </w:rPr>
        <w:t>clearMDM</w:t>
      </w:r>
      <w:proofErr w:type="spellEnd"/>
      <w:r>
        <w:rPr>
          <w:lang w:val="en-GB"/>
        </w:rPr>
        <w:t xml:space="preserve">. The next step will be to execute the Merge Process which is discussed in the ‘Jobs’ Training module. </w:t>
      </w:r>
      <w:bookmarkStart w:id="6" w:name="_GoBack"/>
      <w:bookmarkEnd w:id="6"/>
    </w:p>
    <w:sectPr w:rsidR="0048690A" w:rsidRPr="0048690A" w:rsidSect="00C72C5B">
      <w:headerReference w:type="default" r:id="rId9"/>
      <w:footerReference w:type="even" r:id="rId10"/>
      <w:footerReference w:type="defaul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68C3" w14:textId="77777777" w:rsidR="002E1C32" w:rsidRDefault="002E1C32" w:rsidP="00163A4A">
      <w:r>
        <w:separator/>
      </w:r>
    </w:p>
  </w:endnote>
  <w:endnote w:type="continuationSeparator" w:id="0">
    <w:p w14:paraId="6D376DE6" w14:textId="77777777" w:rsidR="002E1C32" w:rsidRDefault="002E1C32"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98AC" w14:textId="77777777" w:rsidR="002E1C32" w:rsidRDefault="002E1C32" w:rsidP="00163A4A">
      <w:r>
        <w:separator/>
      </w:r>
    </w:p>
  </w:footnote>
  <w:footnote w:type="continuationSeparator" w:id="0">
    <w:p w14:paraId="4AEE7CAB" w14:textId="77777777" w:rsidR="002E1C32" w:rsidRDefault="002E1C32"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sidRPr="00163A4A">
      <w:rPr>
        <w:noProof/>
        <w:lang w:val="en-GB" w:eastAsia="en-GB"/>
      </w:rPr>
      <w:drawing>
        <wp:inline distT="0" distB="0" distL="0" distR="0" wp14:anchorId="5C139B71" wp14:editId="395DAF65">
          <wp:extent cx="2129538" cy="278587"/>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54609" cy="2949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E2D"/>
    <w:multiLevelType w:val="hybridMultilevel"/>
    <w:tmpl w:val="16D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A0C57"/>
    <w:multiLevelType w:val="hybridMultilevel"/>
    <w:tmpl w:val="539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D1A17"/>
    <w:multiLevelType w:val="hybridMultilevel"/>
    <w:tmpl w:val="07A6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231412"/>
    <w:multiLevelType w:val="hybridMultilevel"/>
    <w:tmpl w:val="71BA7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5086D"/>
    <w:rsid w:val="00051FFD"/>
    <w:rsid w:val="000520EE"/>
    <w:rsid w:val="000555C4"/>
    <w:rsid w:val="00056350"/>
    <w:rsid w:val="00060519"/>
    <w:rsid w:val="0006335B"/>
    <w:rsid w:val="00067584"/>
    <w:rsid w:val="00080E6E"/>
    <w:rsid w:val="00081511"/>
    <w:rsid w:val="00081D37"/>
    <w:rsid w:val="0008206D"/>
    <w:rsid w:val="0008257A"/>
    <w:rsid w:val="00082B4A"/>
    <w:rsid w:val="00082D50"/>
    <w:rsid w:val="00091FB1"/>
    <w:rsid w:val="000926B7"/>
    <w:rsid w:val="000931B2"/>
    <w:rsid w:val="000939F8"/>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69CE"/>
    <w:rsid w:val="001B5071"/>
    <w:rsid w:val="001B79F9"/>
    <w:rsid w:val="001C5CE8"/>
    <w:rsid w:val="001C673F"/>
    <w:rsid w:val="001C6774"/>
    <w:rsid w:val="001C6AF8"/>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1C32"/>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66152"/>
    <w:rsid w:val="00375BB9"/>
    <w:rsid w:val="003761A1"/>
    <w:rsid w:val="0037779A"/>
    <w:rsid w:val="003812A5"/>
    <w:rsid w:val="003817AE"/>
    <w:rsid w:val="003844B1"/>
    <w:rsid w:val="003852D3"/>
    <w:rsid w:val="00385AAC"/>
    <w:rsid w:val="0039019C"/>
    <w:rsid w:val="003A35A3"/>
    <w:rsid w:val="003B142E"/>
    <w:rsid w:val="003B591A"/>
    <w:rsid w:val="003B5EB1"/>
    <w:rsid w:val="003C7E0D"/>
    <w:rsid w:val="003D3945"/>
    <w:rsid w:val="003D5425"/>
    <w:rsid w:val="003D7274"/>
    <w:rsid w:val="003F0CDE"/>
    <w:rsid w:val="003F1899"/>
    <w:rsid w:val="003F32FF"/>
    <w:rsid w:val="003F7287"/>
    <w:rsid w:val="0040397C"/>
    <w:rsid w:val="00405F1C"/>
    <w:rsid w:val="00405FE8"/>
    <w:rsid w:val="00406D01"/>
    <w:rsid w:val="00412841"/>
    <w:rsid w:val="00415E36"/>
    <w:rsid w:val="00417AF9"/>
    <w:rsid w:val="00420B76"/>
    <w:rsid w:val="00420BEC"/>
    <w:rsid w:val="00426EB2"/>
    <w:rsid w:val="004323A8"/>
    <w:rsid w:val="0045283B"/>
    <w:rsid w:val="00454059"/>
    <w:rsid w:val="004568E8"/>
    <w:rsid w:val="00461E8C"/>
    <w:rsid w:val="0046226B"/>
    <w:rsid w:val="004669A0"/>
    <w:rsid w:val="00467723"/>
    <w:rsid w:val="00471C0B"/>
    <w:rsid w:val="004720D7"/>
    <w:rsid w:val="0047254C"/>
    <w:rsid w:val="004752D2"/>
    <w:rsid w:val="00483CFA"/>
    <w:rsid w:val="0048690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4511"/>
    <w:rsid w:val="004E6B74"/>
    <w:rsid w:val="004F0F7B"/>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2DF"/>
    <w:rsid w:val="006B4343"/>
    <w:rsid w:val="006B5C6F"/>
    <w:rsid w:val="006D33B9"/>
    <w:rsid w:val="006D4840"/>
    <w:rsid w:val="006D63EE"/>
    <w:rsid w:val="006D719E"/>
    <w:rsid w:val="006E45E9"/>
    <w:rsid w:val="006E4E1E"/>
    <w:rsid w:val="006E56EC"/>
    <w:rsid w:val="006E6C59"/>
    <w:rsid w:val="006F4B2F"/>
    <w:rsid w:val="007017F6"/>
    <w:rsid w:val="007131CD"/>
    <w:rsid w:val="00723DAB"/>
    <w:rsid w:val="00730770"/>
    <w:rsid w:val="00733313"/>
    <w:rsid w:val="00733F5C"/>
    <w:rsid w:val="00734FC5"/>
    <w:rsid w:val="0074146B"/>
    <w:rsid w:val="0074178B"/>
    <w:rsid w:val="00744589"/>
    <w:rsid w:val="00746A69"/>
    <w:rsid w:val="00753825"/>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D3893"/>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348F"/>
    <w:rsid w:val="00824864"/>
    <w:rsid w:val="00826B46"/>
    <w:rsid w:val="00827BB1"/>
    <w:rsid w:val="008312AD"/>
    <w:rsid w:val="00834702"/>
    <w:rsid w:val="00834F17"/>
    <w:rsid w:val="0084066B"/>
    <w:rsid w:val="00843761"/>
    <w:rsid w:val="00845398"/>
    <w:rsid w:val="00846A20"/>
    <w:rsid w:val="00847AF6"/>
    <w:rsid w:val="00854FBD"/>
    <w:rsid w:val="0085536B"/>
    <w:rsid w:val="00855E2D"/>
    <w:rsid w:val="00865F09"/>
    <w:rsid w:val="008706D9"/>
    <w:rsid w:val="008719A8"/>
    <w:rsid w:val="00872374"/>
    <w:rsid w:val="0087373F"/>
    <w:rsid w:val="00873BFE"/>
    <w:rsid w:val="00875C08"/>
    <w:rsid w:val="00876944"/>
    <w:rsid w:val="00883F77"/>
    <w:rsid w:val="008900A8"/>
    <w:rsid w:val="008905C1"/>
    <w:rsid w:val="008A7606"/>
    <w:rsid w:val="008B5948"/>
    <w:rsid w:val="008C350C"/>
    <w:rsid w:val="008C4765"/>
    <w:rsid w:val="008C4F7D"/>
    <w:rsid w:val="008C6F1D"/>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046E"/>
    <w:rsid w:val="009C1D23"/>
    <w:rsid w:val="009C2174"/>
    <w:rsid w:val="009C547F"/>
    <w:rsid w:val="009D1077"/>
    <w:rsid w:val="009E13C9"/>
    <w:rsid w:val="009E2CF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41C0"/>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B612A"/>
    <w:rsid w:val="00AC1168"/>
    <w:rsid w:val="00AC4DF9"/>
    <w:rsid w:val="00AC7534"/>
    <w:rsid w:val="00AE3C3A"/>
    <w:rsid w:val="00AE7FA9"/>
    <w:rsid w:val="00B066B3"/>
    <w:rsid w:val="00B07E3A"/>
    <w:rsid w:val="00B113B8"/>
    <w:rsid w:val="00B1197F"/>
    <w:rsid w:val="00B13015"/>
    <w:rsid w:val="00B13FD0"/>
    <w:rsid w:val="00B16DD9"/>
    <w:rsid w:val="00B22236"/>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0F9"/>
    <w:rsid w:val="00B670E2"/>
    <w:rsid w:val="00B70C80"/>
    <w:rsid w:val="00B76299"/>
    <w:rsid w:val="00B80744"/>
    <w:rsid w:val="00B84BCE"/>
    <w:rsid w:val="00B97F15"/>
    <w:rsid w:val="00BB2F44"/>
    <w:rsid w:val="00BB325E"/>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CF18FA"/>
    <w:rsid w:val="00D0334A"/>
    <w:rsid w:val="00D10820"/>
    <w:rsid w:val="00D2760E"/>
    <w:rsid w:val="00D31C74"/>
    <w:rsid w:val="00D32809"/>
    <w:rsid w:val="00D3613F"/>
    <w:rsid w:val="00D36DE3"/>
    <w:rsid w:val="00D37A32"/>
    <w:rsid w:val="00D4024A"/>
    <w:rsid w:val="00D43504"/>
    <w:rsid w:val="00D43E7F"/>
    <w:rsid w:val="00D442D8"/>
    <w:rsid w:val="00D554D1"/>
    <w:rsid w:val="00D56213"/>
    <w:rsid w:val="00D70F13"/>
    <w:rsid w:val="00D734EA"/>
    <w:rsid w:val="00D75CC2"/>
    <w:rsid w:val="00D765A2"/>
    <w:rsid w:val="00D77908"/>
    <w:rsid w:val="00D829B0"/>
    <w:rsid w:val="00D86801"/>
    <w:rsid w:val="00D877F6"/>
    <w:rsid w:val="00DA098F"/>
    <w:rsid w:val="00DA3024"/>
    <w:rsid w:val="00DB41EA"/>
    <w:rsid w:val="00DB72EC"/>
    <w:rsid w:val="00DC0087"/>
    <w:rsid w:val="00DC7E8C"/>
    <w:rsid w:val="00DD05F2"/>
    <w:rsid w:val="00DD15D8"/>
    <w:rsid w:val="00DD24C5"/>
    <w:rsid w:val="00DD4630"/>
    <w:rsid w:val="00DE2FE5"/>
    <w:rsid w:val="00DF0336"/>
    <w:rsid w:val="00DF1BFF"/>
    <w:rsid w:val="00DF44A8"/>
    <w:rsid w:val="00DF45C9"/>
    <w:rsid w:val="00DF4C83"/>
    <w:rsid w:val="00DF4FF4"/>
    <w:rsid w:val="00DF6539"/>
    <w:rsid w:val="00DF794C"/>
    <w:rsid w:val="00E00E0B"/>
    <w:rsid w:val="00E0283F"/>
    <w:rsid w:val="00E0777C"/>
    <w:rsid w:val="00E07C29"/>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873BD"/>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9E1"/>
    <w:rsid w:val="00F05D86"/>
    <w:rsid w:val="00F063E1"/>
    <w:rsid w:val="00F1040A"/>
    <w:rsid w:val="00F12FF4"/>
    <w:rsid w:val="00F14033"/>
    <w:rsid w:val="00F156A1"/>
    <w:rsid w:val="00F156A4"/>
    <w:rsid w:val="00F157D8"/>
    <w:rsid w:val="00F21B87"/>
    <w:rsid w:val="00F22A1B"/>
    <w:rsid w:val="00F2728D"/>
    <w:rsid w:val="00F27D43"/>
    <w:rsid w:val="00F348F3"/>
    <w:rsid w:val="00F366FE"/>
    <w:rsid w:val="00F4115C"/>
    <w:rsid w:val="00F432E0"/>
    <w:rsid w:val="00F44AE4"/>
    <w:rsid w:val="00F462B6"/>
    <w:rsid w:val="00F47814"/>
    <w:rsid w:val="00F50737"/>
    <w:rsid w:val="00F5293F"/>
    <w:rsid w:val="00F52A7B"/>
    <w:rsid w:val="00F532DE"/>
    <w:rsid w:val="00F53B3A"/>
    <w:rsid w:val="00F60954"/>
    <w:rsid w:val="00F61FFD"/>
    <w:rsid w:val="00F63E2B"/>
    <w:rsid w:val="00F773DE"/>
    <w:rsid w:val="00F8369B"/>
    <w:rsid w:val="00F9093D"/>
    <w:rsid w:val="00F915AB"/>
    <w:rsid w:val="00F91A2D"/>
    <w:rsid w:val="00FA2080"/>
    <w:rsid w:val="00FA2152"/>
    <w:rsid w:val="00FA7A72"/>
    <w:rsid w:val="00FB4451"/>
    <w:rsid w:val="00FB4D96"/>
    <w:rsid w:val="00FB50A4"/>
    <w:rsid w:val="00FC1818"/>
    <w:rsid w:val="00FC26AC"/>
    <w:rsid w:val="00FC6600"/>
    <w:rsid w:val="00FC6F07"/>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E70CAC8"/>
    <w:rsid w:val="4BADDCFA"/>
    <w:rsid w:val="6137F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character" w:styleId="UnresolvedMention">
    <w:name w:val="Unresolved Mention"/>
    <w:basedOn w:val="DefaultParagraphFont"/>
    <w:uiPriority w:val="99"/>
    <w:rsid w:val="00B9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916.pcdn.co/wp-content/uploads/2017/05/clearMDM-QuickStart-Guide-4-Merge-v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44FF-F35F-4E37-942E-E84906C0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Summer Adams</cp:lastModifiedBy>
  <cp:revision>44</cp:revision>
  <cp:lastPrinted>2016-01-15T10:22:00Z</cp:lastPrinted>
  <dcterms:created xsi:type="dcterms:W3CDTF">2018-03-13T13:47:00Z</dcterms:created>
  <dcterms:modified xsi:type="dcterms:W3CDTF">2018-06-07T13:22:00Z</dcterms:modified>
</cp:coreProperties>
</file>