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63178" w14:textId="77777777" w:rsidR="005369E9" w:rsidRPr="0012010A" w:rsidRDefault="005369E9" w:rsidP="00163A4A">
      <w:pPr>
        <w:pStyle w:val="Heading1"/>
        <w:rPr>
          <w:b/>
          <w:color w:val="000000" w:themeColor="text1"/>
          <w:lang w:val="en-GB"/>
        </w:rPr>
      </w:pPr>
    </w:p>
    <w:p w14:paraId="7B7DEBA5" w14:textId="39A38326" w:rsidR="00166EAF" w:rsidRDefault="2D5A6720" w:rsidP="2D5A6720">
      <w:pPr>
        <w:pStyle w:val="Heading1"/>
        <w:rPr>
          <w:color w:val="auto"/>
          <w:lang w:val="en-GB"/>
        </w:rPr>
      </w:pPr>
      <w:bookmarkStart w:id="0" w:name="_Toc516751156"/>
      <w:r w:rsidRPr="2D5A6720">
        <w:rPr>
          <w:color w:val="auto"/>
          <w:lang w:val="en-GB"/>
        </w:rPr>
        <w:t>Training – Matching Module</w:t>
      </w:r>
      <w:bookmarkEnd w:id="0"/>
      <w:r w:rsidRPr="2D5A6720">
        <w:rPr>
          <w:color w:val="auto"/>
          <w:lang w:val="en-GB"/>
        </w:rPr>
        <w:t xml:space="preserve"> </w:t>
      </w:r>
    </w:p>
    <w:p w14:paraId="3C811971" w14:textId="77777777" w:rsidR="00D93A21" w:rsidRPr="00D93A21" w:rsidRDefault="00D93A21" w:rsidP="00D93A21">
      <w:pPr>
        <w:rPr>
          <w:lang w:val="en-GB"/>
        </w:rPr>
      </w:pPr>
    </w:p>
    <w:p w14:paraId="3AFDCDB3" w14:textId="71E9F1F1" w:rsidR="00B13FD0" w:rsidRPr="0012010A" w:rsidRDefault="008B5948" w:rsidP="0067612D">
      <w:pPr>
        <w:rPr>
          <w:lang w:val="en-GB"/>
        </w:rPr>
      </w:pPr>
      <w:r w:rsidRPr="0012010A">
        <w:rPr>
          <w:lang w:val="en-GB"/>
        </w:rPr>
        <w:t xml:space="preserve">Document </w:t>
      </w:r>
      <w:r w:rsidR="002F323C">
        <w:rPr>
          <w:lang w:val="en-GB"/>
        </w:rPr>
        <w:t>Version: v1.0</w:t>
      </w:r>
    </w:p>
    <w:p w14:paraId="6C95F4AA" w14:textId="3A22EBC7" w:rsidR="0067612D" w:rsidRPr="0012010A" w:rsidRDefault="2D5A6720" w:rsidP="2D5A6720">
      <w:pPr>
        <w:rPr>
          <w:lang w:val="en-GB"/>
        </w:rPr>
      </w:pPr>
      <w:r w:rsidRPr="2D5A6720">
        <w:rPr>
          <w:lang w:val="en-GB"/>
        </w:rPr>
        <w:t>Date: 13</w:t>
      </w:r>
      <w:r w:rsidRPr="2D5A6720">
        <w:rPr>
          <w:vertAlign w:val="superscript"/>
          <w:lang w:val="en-GB"/>
        </w:rPr>
        <w:t>th</w:t>
      </w:r>
      <w:r w:rsidRPr="2D5A6720">
        <w:rPr>
          <w:lang w:val="en-GB"/>
        </w:rPr>
        <w:t xml:space="preserve"> June 2018</w:t>
      </w:r>
    </w:p>
    <w:p w14:paraId="2FD30807" w14:textId="77777777" w:rsidR="0067612D" w:rsidRPr="0012010A" w:rsidRDefault="0067612D" w:rsidP="00163A4A">
      <w:pPr>
        <w:rPr>
          <w:color w:val="000000" w:themeColor="text1"/>
          <w:lang w:val="en-GB"/>
        </w:rPr>
      </w:pPr>
    </w:p>
    <w:p w14:paraId="4BB264DE" w14:textId="77777777" w:rsidR="00316F55" w:rsidRPr="0012010A" w:rsidRDefault="00316F55" w:rsidP="00163A4A">
      <w:pPr>
        <w:rPr>
          <w:color w:val="000000" w:themeColor="text1"/>
          <w:lang w:val="en-GB"/>
        </w:rPr>
      </w:pPr>
    </w:p>
    <w:tbl>
      <w:tblPr>
        <w:tblStyle w:val="TableGrid"/>
        <w:tblW w:w="0" w:type="auto"/>
        <w:tblBorders>
          <w:top w:val="single" w:sz="4" w:space="0" w:color="C0E4DF"/>
          <w:left w:val="single" w:sz="4" w:space="0" w:color="C0E4DF"/>
          <w:bottom w:val="single" w:sz="4" w:space="0" w:color="C0E4DF"/>
          <w:right w:val="single" w:sz="4" w:space="0" w:color="C0E4DF"/>
          <w:insideH w:val="none" w:sz="0" w:space="0" w:color="auto"/>
          <w:insideV w:val="none" w:sz="0" w:space="0" w:color="auto"/>
        </w:tblBorders>
        <w:shd w:val="clear" w:color="auto" w:fill="C0E4DF"/>
        <w:tblLook w:val="04A0" w:firstRow="1" w:lastRow="0" w:firstColumn="1" w:lastColumn="0" w:noHBand="0" w:noVBand="1"/>
      </w:tblPr>
      <w:tblGrid>
        <w:gridCol w:w="9010"/>
      </w:tblGrid>
      <w:tr w:rsidR="00AA6B5C" w:rsidRPr="0012010A" w14:paraId="090F6C37" w14:textId="77777777" w:rsidTr="2D5A6720">
        <w:trPr>
          <w:trHeight w:val="950"/>
        </w:trPr>
        <w:tc>
          <w:tcPr>
            <w:tcW w:w="9010" w:type="dxa"/>
            <w:shd w:val="clear" w:color="auto" w:fill="C0E4DF"/>
          </w:tcPr>
          <w:p w14:paraId="010DCA1D" w14:textId="093C113D" w:rsidR="00A86B25" w:rsidRPr="0012010A" w:rsidRDefault="2D5A6720" w:rsidP="2D5A6720">
            <w:pPr>
              <w:jc w:val="both"/>
              <w:rPr>
                <w:rFonts w:ascii="Calibri,Times New Roman" w:eastAsia="Calibri,Times New Roman" w:hAnsi="Calibri,Times New Roman" w:cs="Calibri,Times New Roman"/>
                <w:lang w:val="en-GB"/>
              </w:rPr>
            </w:pPr>
            <w:r w:rsidRPr="2D5A6720">
              <w:rPr>
                <w:rFonts w:ascii="Calibri" w:eastAsia="Calibri" w:hAnsi="Calibri" w:cs="Calibri"/>
                <w:lang w:val="en-GB"/>
              </w:rPr>
              <w:t xml:space="preserve">This document provides initial training on the Matching function within </w:t>
            </w:r>
            <w:proofErr w:type="spellStart"/>
            <w:proofErr w:type="gramStart"/>
            <w:r w:rsidRPr="2D5A6720">
              <w:rPr>
                <w:rFonts w:ascii="Calibri" w:eastAsia="Calibri" w:hAnsi="Calibri" w:cs="Calibri"/>
                <w:lang w:val="en-GB"/>
              </w:rPr>
              <w:t>clearMDM</w:t>
            </w:r>
            <w:proofErr w:type="spellEnd"/>
            <w:r w:rsidRPr="2D5A6720">
              <w:rPr>
                <w:rFonts w:ascii="Calibri" w:eastAsia="Calibri" w:hAnsi="Calibri" w:cs="Calibri"/>
                <w:lang w:val="en-GB"/>
              </w:rPr>
              <w:t xml:space="preserve"> .This</w:t>
            </w:r>
            <w:proofErr w:type="gramEnd"/>
            <w:r w:rsidRPr="2D5A6720">
              <w:rPr>
                <w:rFonts w:ascii="Calibri" w:eastAsia="Calibri" w:hAnsi="Calibri" w:cs="Calibri"/>
                <w:lang w:val="en-GB"/>
              </w:rPr>
              <w:t xml:space="preserve"> document does not go into technical detail and is intended to compliment other </w:t>
            </w:r>
            <w:proofErr w:type="spellStart"/>
            <w:r w:rsidRPr="2D5A6720">
              <w:rPr>
                <w:rFonts w:ascii="Calibri" w:eastAsia="Calibri" w:hAnsi="Calibri" w:cs="Calibri"/>
                <w:lang w:val="en-GB"/>
              </w:rPr>
              <w:t>clearMDM</w:t>
            </w:r>
            <w:proofErr w:type="spellEnd"/>
            <w:r w:rsidRPr="2D5A6720">
              <w:rPr>
                <w:rFonts w:ascii="Calibri" w:eastAsia="Calibri" w:hAnsi="Calibri" w:cs="Calibri"/>
                <w:lang w:val="en-GB"/>
              </w:rPr>
              <w:t xml:space="preserve"> training modules. Existing experience of </w:t>
            </w:r>
            <w:proofErr w:type="spellStart"/>
            <w:r w:rsidRPr="2D5A6720">
              <w:rPr>
                <w:rFonts w:ascii="Calibri" w:eastAsia="Calibri" w:hAnsi="Calibri" w:cs="Calibri"/>
                <w:lang w:val="en-GB"/>
              </w:rPr>
              <w:t>clearMDM</w:t>
            </w:r>
            <w:proofErr w:type="spellEnd"/>
            <w:r w:rsidRPr="2D5A6720">
              <w:rPr>
                <w:rFonts w:ascii="Calibri" w:eastAsia="Calibri" w:hAnsi="Calibri" w:cs="Calibri"/>
                <w:lang w:val="en-GB"/>
              </w:rPr>
              <w:t xml:space="preserve"> is not required.</w:t>
            </w:r>
          </w:p>
        </w:tc>
      </w:tr>
    </w:tbl>
    <w:p w14:paraId="098AA4DE" w14:textId="77777777" w:rsidR="00AA6B5C" w:rsidRPr="0012010A" w:rsidRDefault="00AA6B5C" w:rsidP="00163A4A">
      <w:pPr>
        <w:rPr>
          <w:color w:val="000000" w:themeColor="text1"/>
          <w:lang w:val="en-GB"/>
        </w:rPr>
      </w:pPr>
    </w:p>
    <w:p w14:paraId="15D47DCE" w14:textId="77777777" w:rsidR="00316F55" w:rsidRPr="0012010A" w:rsidRDefault="00316F55" w:rsidP="00163A4A">
      <w:pPr>
        <w:rPr>
          <w:color w:val="000000" w:themeColor="text1"/>
          <w:lang w:val="en-GB"/>
        </w:rPr>
      </w:pPr>
    </w:p>
    <w:p w14:paraId="39F42F82" w14:textId="77777777" w:rsidR="00316F55" w:rsidRPr="0012010A" w:rsidRDefault="00316F55" w:rsidP="00163A4A">
      <w:pPr>
        <w:rPr>
          <w:color w:val="000000" w:themeColor="text1"/>
          <w:lang w:val="en-GB"/>
        </w:rPr>
      </w:pPr>
    </w:p>
    <w:sdt>
      <w:sdtPr>
        <w:rPr>
          <w:rFonts w:asciiTheme="minorHAnsi" w:eastAsiaTheme="minorHAnsi" w:hAnsiTheme="minorHAnsi" w:cstheme="minorBidi"/>
          <w:b w:val="0"/>
          <w:bCs w:val="0"/>
          <w:color w:val="000000" w:themeColor="text1"/>
          <w:sz w:val="24"/>
          <w:szCs w:val="24"/>
          <w:lang w:val="en-GB"/>
        </w:rPr>
        <w:id w:val="1435785656"/>
        <w:docPartObj>
          <w:docPartGallery w:val="Table of Contents"/>
          <w:docPartUnique/>
        </w:docPartObj>
      </w:sdtPr>
      <w:sdtEndPr>
        <w:rPr>
          <w:b/>
          <w:noProof/>
          <w:color w:val="auto"/>
        </w:rPr>
      </w:sdtEndPr>
      <w:sdtContent>
        <w:p w14:paraId="60495106" w14:textId="426B27B3" w:rsidR="005369E9" w:rsidRPr="0012010A" w:rsidRDefault="005369E9">
          <w:pPr>
            <w:pStyle w:val="TOCHeading"/>
            <w:rPr>
              <w:rFonts w:asciiTheme="minorHAnsi" w:hAnsiTheme="minorHAnsi"/>
              <w:b w:val="0"/>
              <w:color w:val="000000" w:themeColor="text1"/>
              <w:lang w:val="en-GB"/>
            </w:rPr>
          </w:pPr>
          <w:r w:rsidRPr="0012010A">
            <w:rPr>
              <w:rFonts w:asciiTheme="minorHAnsi" w:hAnsiTheme="minorHAnsi"/>
              <w:b w:val="0"/>
              <w:color w:val="000000" w:themeColor="text1"/>
              <w:lang w:val="en-GB"/>
            </w:rPr>
            <w:t>Table of Contents</w:t>
          </w:r>
        </w:p>
        <w:p w14:paraId="31265D8D" w14:textId="63C59B30" w:rsidR="00821B3B" w:rsidRDefault="005369E9">
          <w:pPr>
            <w:pStyle w:val="TOC1"/>
            <w:tabs>
              <w:tab w:val="right" w:leader="dot" w:pos="9010"/>
            </w:tabs>
            <w:rPr>
              <w:rFonts w:eastAsiaTheme="minorEastAsia"/>
              <w:b w:val="0"/>
              <w:noProof/>
              <w:sz w:val="22"/>
              <w:szCs w:val="22"/>
              <w:lang w:val="en-GB" w:eastAsia="en-GB"/>
            </w:rPr>
          </w:pPr>
          <w:r w:rsidRPr="28B4CB1A">
            <w:rPr>
              <w:b w:val="0"/>
              <w:color w:val="000000" w:themeColor="text1"/>
              <w:lang w:val="en-GB"/>
            </w:rPr>
            <w:fldChar w:fldCharType="begin"/>
          </w:r>
          <w:r w:rsidRPr="0012010A">
            <w:rPr>
              <w:b w:val="0"/>
              <w:color w:val="000000" w:themeColor="text1"/>
              <w:lang w:val="en-GB"/>
            </w:rPr>
            <w:instrText xml:space="preserve"> TOC \o "1-3" \h \z \u </w:instrText>
          </w:r>
          <w:r w:rsidRPr="28B4CB1A">
            <w:rPr>
              <w:b w:val="0"/>
              <w:color w:val="000000" w:themeColor="text1"/>
              <w:lang w:val="en-GB"/>
            </w:rPr>
            <w:fldChar w:fldCharType="separate"/>
          </w:r>
          <w:hyperlink w:anchor="_Toc516751156" w:history="1">
            <w:r w:rsidR="00821B3B" w:rsidRPr="00C33303">
              <w:rPr>
                <w:rStyle w:val="Hyperlink"/>
                <w:noProof/>
                <w:lang w:val="en-GB"/>
              </w:rPr>
              <w:t>Training – Matching Module</w:t>
            </w:r>
            <w:r w:rsidR="00821B3B">
              <w:rPr>
                <w:noProof/>
                <w:webHidden/>
              </w:rPr>
              <w:tab/>
            </w:r>
            <w:r w:rsidR="00821B3B">
              <w:rPr>
                <w:noProof/>
                <w:webHidden/>
              </w:rPr>
              <w:fldChar w:fldCharType="begin"/>
            </w:r>
            <w:r w:rsidR="00821B3B">
              <w:rPr>
                <w:noProof/>
                <w:webHidden/>
              </w:rPr>
              <w:instrText xml:space="preserve"> PAGEREF _Toc516751156 \h </w:instrText>
            </w:r>
            <w:r w:rsidR="00821B3B">
              <w:rPr>
                <w:noProof/>
                <w:webHidden/>
              </w:rPr>
            </w:r>
            <w:r w:rsidR="00821B3B">
              <w:rPr>
                <w:noProof/>
                <w:webHidden/>
              </w:rPr>
              <w:fldChar w:fldCharType="separate"/>
            </w:r>
            <w:r w:rsidR="00821B3B">
              <w:rPr>
                <w:noProof/>
                <w:webHidden/>
              </w:rPr>
              <w:t>1</w:t>
            </w:r>
            <w:r w:rsidR="00821B3B">
              <w:rPr>
                <w:noProof/>
                <w:webHidden/>
              </w:rPr>
              <w:fldChar w:fldCharType="end"/>
            </w:r>
          </w:hyperlink>
        </w:p>
        <w:p w14:paraId="27DFC32A" w14:textId="19FA5F8F" w:rsidR="00821B3B" w:rsidRDefault="00821B3B">
          <w:pPr>
            <w:pStyle w:val="TOC1"/>
            <w:tabs>
              <w:tab w:val="right" w:leader="dot" w:pos="9010"/>
            </w:tabs>
            <w:rPr>
              <w:rFonts w:eastAsiaTheme="minorEastAsia"/>
              <w:b w:val="0"/>
              <w:noProof/>
              <w:sz w:val="22"/>
              <w:szCs w:val="22"/>
              <w:lang w:val="en-GB" w:eastAsia="en-GB"/>
            </w:rPr>
          </w:pPr>
          <w:hyperlink w:anchor="_Toc516751157" w:history="1">
            <w:r w:rsidRPr="00C33303">
              <w:rPr>
                <w:rStyle w:val="Hyperlink"/>
                <w:bCs/>
                <w:noProof/>
                <w:lang w:val="en-GB"/>
              </w:rPr>
              <w:t>Matching Introduction</w:t>
            </w:r>
            <w:r>
              <w:rPr>
                <w:noProof/>
                <w:webHidden/>
              </w:rPr>
              <w:tab/>
            </w:r>
            <w:r>
              <w:rPr>
                <w:noProof/>
                <w:webHidden/>
              </w:rPr>
              <w:fldChar w:fldCharType="begin"/>
            </w:r>
            <w:r>
              <w:rPr>
                <w:noProof/>
                <w:webHidden/>
              </w:rPr>
              <w:instrText xml:space="preserve"> PAGEREF _Toc516751157 \h </w:instrText>
            </w:r>
            <w:r>
              <w:rPr>
                <w:noProof/>
                <w:webHidden/>
              </w:rPr>
            </w:r>
            <w:r>
              <w:rPr>
                <w:noProof/>
                <w:webHidden/>
              </w:rPr>
              <w:fldChar w:fldCharType="separate"/>
            </w:r>
            <w:r>
              <w:rPr>
                <w:noProof/>
                <w:webHidden/>
              </w:rPr>
              <w:t>2</w:t>
            </w:r>
            <w:r>
              <w:rPr>
                <w:noProof/>
                <w:webHidden/>
              </w:rPr>
              <w:fldChar w:fldCharType="end"/>
            </w:r>
          </w:hyperlink>
        </w:p>
        <w:p w14:paraId="4E4EED09" w14:textId="5A0F88D1" w:rsidR="00821B3B" w:rsidRDefault="00821B3B">
          <w:pPr>
            <w:pStyle w:val="TOC2"/>
            <w:tabs>
              <w:tab w:val="right" w:leader="dot" w:pos="9010"/>
            </w:tabs>
            <w:rPr>
              <w:rFonts w:eastAsiaTheme="minorEastAsia"/>
              <w:b w:val="0"/>
              <w:noProof/>
              <w:lang w:val="en-GB" w:eastAsia="en-GB"/>
            </w:rPr>
          </w:pPr>
          <w:hyperlink w:anchor="_Toc516751158" w:history="1">
            <w:r w:rsidRPr="00C33303">
              <w:rPr>
                <w:rStyle w:val="Hyperlink"/>
                <w:bCs/>
                <w:noProof/>
                <w:lang w:val="en-GB"/>
              </w:rPr>
              <w:t>Step 1 – Determine the Match Rules</w:t>
            </w:r>
            <w:r>
              <w:rPr>
                <w:noProof/>
                <w:webHidden/>
              </w:rPr>
              <w:tab/>
            </w:r>
            <w:r>
              <w:rPr>
                <w:noProof/>
                <w:webHidden/>
              </w:rPr>
              <w:fldChar w:fldCharType="begin"/>
            </w:r>
            <w:r>
              <w:rPr>
                <w:noProof/>
                <w:webHidden/>
              </w:rPr>
              <w:instrText xml:space="preserve"> PAGEREF _Toc516751158 \h </w:instrText>
            </w:r>
            <w:r>
              <w:rPr>
                <w:noProof/>
                <w:webHidden/>
              </w:rPr>
            </w:r>
            <w:r>
              <w:rPr>
                <w:noProof/>
                <w:webHidden/>
              </w:rPr>
              <w:fldChar w:fldCharType="separate"/>
            </w:r>
            <w:r>
              <w:rPr>
                <w:noProof/>
                <w:webHidden/>
              </w:rPr>
              <w:t>2</w:t>
            </w:r>
            <w:r>
              <w:rPr>
                <w:noProof/>
                <w:webHidden/>
              </w:rPr>
              <w:fldChar w:fldCharType="end"/>
            </w:r>
          </w:hyperlink>
        </w:p>
        <w:p w14:paraId="44E856C0" w14:textId="513ECF31" w:rsidR="00821B3B" w:rsidRDefault="00821B3B">
          <w:pPr>
            <w:pStyle w:val="TOC2"/>
            <w:tabs>
              <w:tab w:val="right" w:leader="dot" w:pos="9010"/>
            </w:tabs>
            <w:rPr>
              <w:rFonts w:eastAsiaTheme="minorEastAsia"/>
              <w:b w:val="0"/>
              <w:noProof/>
              <w:lang w:val="en-GB" w:eastAsia="en-GB"/>
            </w:rPr>
          </w:pPr>
          <w:hyperlink w:anchor="_Toc516751159" w:history="1">
            <w:r w:rsidRPr="00C33303">
              <w:rPr>
                <w:rStyle w:val="Hyperlink"/>
                <w:bCs/>
                <w:noProof/>
                <w:lang w:val="en-GB"/>
              </w:rPr>
              <w:t>Step 2 – Setup the Matching Rules in clearMDM</w:t>
            </w:r>
            <w:r>
              <w:rPr>
                <w:noProof/>
                <w:webHidden/>
              </w:rPr>
              <w:tab/>
            </w:r>
            <w:r>
              <w:rPr>
                <w:noProof/>
                <w:webHidden/>
              </w:rPr>
              <w:fldChar w:fldCharType="begin"/>
            </w:r>
            <w:r>
              <w:rPr>
                <w:noProof/>
                <w:webHidden/>
              </w:rPr>
              <w:instrText xml:space="preserve"> PAGEREF _Toc516751159 \h </w:instrText>
            </w:r>
            <w:r>
              <w:rPr>
                <w:noProof/>
                <w:webHidden/>
              </w:rPr>
            </w:r>
            <w:r>
              <w:rPr>
                <w:noProof/>
                <w:webHidden/>
              </w:rPr>
              <w:fldChar w:fldCharType="separate"/>
            </w:r>
            <w:r>
              <w:rPr>
                <w:noProof/>
                <w:webHidden/>
              </w:rPr>
              <w:t>4</w:t>
            </w:r>
            <w:r>
              <w:rPr>
                <w:noProof/>
                <w:webHidden/>
              </w:rPr>
              <w:fldChar w:fldCharType="end"/>
            </w:r>
          </w:hyperlink>
        </w:p>
        <w:p w14:paraId="2054CD7B" w14:textId="546130F9" w:rsidR="00821B3B" w:rsidRDefault="00821B3B">
          <w:pPr>
            <w:pStyle w:val="TOC2"/>
            <w:tabs>
              <w:tab w:val="right" w:leader="dot" w:pos="9010"/>
            </w:tabs>
            <w:rPr>
              <w:rFonts w:eastAsiaTheme="minorEastAsia"/>
              <w:b w:val="0"/>
              <w:noProof/>
              <w:lang w:val="en-GB" w:eastAsia="en-GB"/>
            </w:rPr>
          </w:pPr>
          <w:hyperlink w:anchor="_Toc516751160" w:history="1">
            <w:r w:rsidRPr="00C33303">
              <w:rPr>
                <w:rStyle w:val="Hyperlink"/>
                <w:bCs/>
                <w:noProof/>
                <w:lang w:val="en-GB"/>
              </w:rPr>
              <w:t>Step 3 – Matching Test</w:t>
            </w:r>
            <w:r>
              <w:rPr>
                <w:noProof/>
                <w:webHidden/>
              </w:rPr>
              <w:tab/>
            </w:r>
            <w:r>
              <w:rPr>
                <w:noProof/>
                <w:webHidden/>
              </w:rPr>
              <w:fldChar w:fldCharType="begin"/>
            </w:r>
            <w:r>
              <w:rPr>
                <w:noProof/>
                <w:webHidden/>
              </w:rPr>
              <w:instrText xml:space="preserve"> PAGEREF _Toc516751160 \h </w:instrText>
            </w:r>
            <w:r>
              <w:rPr>
                <w:noProof/>
                <w:webHidden/>
              </w:rPr>
            </w:r>
            <w:r>
              <w:rPr>
                <w:noProof/>
                <w:webHidden/>
              </w:rPr>
              <w:fldChar w:fldCharType="separate"/>
            </w:r>
            <w:r>
              <w:rPr>
                <w:noProof/>
                <w:webHidden/>
              </w:rPr>
              <w:t>5</w:t>
            </w:r>
            <w:r>
              <w:rPr>
                <w:noProof/>
                <w:webHidden/>
              </w:rPr>
              <w:fldChar w:fldCharType="end"/>
            </w:r>
          </w:hyperlink>
        </w:p>
        <w:p w14:paraId="705BB754" w14:textId="418C867B" w:rsidR="00821B3B" w:rsidRDefault="00821B3B">
          <w:pPr>
            <w:pStyle w:val="TOC2"/>
            <w:tabs>
              <w:tab w:val="right" w:leader="dot" w:pos="9010"/>
            </w:tabs>
            <w:rPr>
              <w:rFonts w:eastAsiaTheme="minorEastAsia"/>
              <w:b w:val="0"/>
              <w:noProof/>
              <w:lang w:val="en-GB" w:eastAsia="en-GB"/>
            </w:rPr>
          </w:pPr>
          <w:hyperlink w:anchor="_Toc516751161" w:history="1">
            <w:r w:rsidRPr="00C33303">
              <w:rPr>
                <w:rStyle w:val="Hyperlink"/>
                <w:bCs/>
                <w:noProof/>
                <w:lang w:val="en-GB"/>
              </w:rPr>
              <w:t>Step 4 – View the Match Results.</w:t>
            </w:r>
            <w:r>
              <w:rPr>
                <w:noProof/>
                <w:webHidden/>
              </w:rPr>
              <w:tab/>
            </w:r>
            <w:r>
              <w:rPr>
                <w:noProof/>
                <w:webHidden/>
              </w:rPr>
              <w:fldChar w:fldCharType="begin"/>
            </w:r>
            <w:r>
              <w:rPr>
                <w:noProof/>
                <w:webHidden/>
              </w:rPr>
              <w:instrText xml:space="preserve"> PAGEREF _Toc516751161 \h </w:instrText>
            </w:r>
            <w:r>
              <w:rPr>
                <w:noProof/>
                <w:webHidden/>
              </w:rPr>
            </w:r>
            <w:r>
              <w:rPr>
                <w:noProof/>
                <w:webHidden/>
              </w:rPr>
              <w:fldChar w:fldCharType="separate"/>
            </w:r>
            <w:r>
              <w:rPr>
                <w:noProof/>
                <w:webHidden/>
              </w:rPr>
              <w:t>6</w:t>
            </w:r>
            <w:r>
              <w:rPr>
                <w:noProof/>
                <w:webHidden/>
              </w:rPr>
              <w:fldChar w:fldCharType="end"/>
            </w:r>
          </w:hyperlink>
        </w:p>
        <w:p w14:paraId="7F64A342" w14:textId="7EA593DC" w:rsidR="005369E9" w:rsidRPr="0012010A" w:rsidRDefault="005369E9" w:rsidP="005369E9">
          <w:pPr>
            <w:rPr>
              <w:lang w:val="en-GB"/>
            </w:rPr>
          </w:pPr>
          <w:r w:rsidRPr="28B4CB1A">
            <w:fldChar w:fldCharType="end"/>
          </w:r>
        </w:p>
      </w:sdtContent>
    </w:sdt>
    <w:p w14:paraId="61F45AAC" w14:textId="0C1F801B" w:rsidR="00EB7FA4" w:rsidRPr="00046470" w:rsidRDefault="00EB7FA4" w:rsidP="28B4CB1A">
      <w:pPr>
        <w:rPr>
          <w:b/>
          <w:bCs/>
          <w:sz w:val="28"/>
          <w:szCs w:val="28"/>
          <w:lang w:val="en-GB"/>
        </w:rPr>
      </w:pPr>
      <w:bookmarkStart w:id="1" w:name="_GoBack"/>
      <w:bookmarkEnd w:id="1"/>
    </w:p>
    <w:p w14:paraId="32F917CC" w14:textId="71BA3EFC" w:rsidR="00EB7FA4" w:rsidRPr="00046470" w:rsidRDefault="00EB7FA4" w:rsidP="28B4CB1A">
      <w:pPr>
        <w:rPr>
          <w:b/>
          <w:bCs/>
          <w:sz w:val="28"/>
          <w:szCs w:val="28"/>
          <w:lang w:val="en-GB"/>
        </w:rPr>
      </w:pPr>
    </w:p>
    <w:p w14:paraId="6C1E6E7F" w14:textId="7E1ED0D3" w:rsidR="00EB7FA4" w:rsidRPr="00046470" w:rsidRDefault="00EB7FA4" w:rsidP="28B4CB1A">
      <w:pPr>
        <w:rPr>
          <w:b/>
          <w:bCs/>
          <w:sz w:val="28"/>
          <w:szCs w:val="28"/>
          <w:lang w:val="en-GB"/>
        </w:rPr>
      </w:pPr>
    </w:p>
    <w:p w14:paraId="4A043286" w14:textId="34F89F4E" w:rsidR="00EB7FA4" w:rsidRPr="00046470" w:rsidRDefault="00EB7FA4" w:rsidP="28B4CB1A">
      <w:pPr>
        <w:rPr>
          <w:b/>
          <w:bCs/>
          <w:sz w:val="28"/>
          <w:szCs w:val="28"/>
          <w:lang w:val="en-GB"/>
        </w:rPr>
      </w:pPr>
    </w:p>
    <w:p w14:paraId="0070D094" w14:textId="164306CA" w:rsidR="00EB7FA4" w:rsidRPr="00046470" w:rsidRDefault="00EB7FA4" w:rsidP="28B4CB1A">
      <w:pPr>
        <w:rPr>
          <w:b/>
          <w:bCs/>
          <w:sz w:val="28"/>
          <w:szCs w:val="28"/>
          <w:lang w:val="en-GB"/>
        </w:rPr>
      </w:pPr>
    </w:p>
    <w:p w14:paraId="27344B21" w14:textId="0017297A" w:rsidR="00EB7FA4" w:rsidRPr="00046470" w:rsidRDefault="00EB7FA4" w:rsidP="28B4CB1A">
      <w:pPr>
        <w:rPr>
          <w:b/>
          <w:bCs/>
          <w:sz w:val="28"/>
          <w:szCs w:val="28"/>
          <w:lang w:val="en-GB"/>
        </w:rPr>
      </w:pPr>
    </w:p>
    <w:p w14:paraId="5F917C3F" w14:textId="0E796954" w:rsidR="00EB7FA4" w:rsidRPr="00046470" w:rsidRDefault="00EB7FA4" w:rsidP="28B4CB1A">
      <w:pPr>
        <w:rPr>
          <w:b/>
          <w:bCs/>
          <w:sz w:val="28"/>
          <w:szCs w:val="28"/>
          <w:lang w:val="en-GB"/>
        </w:rPr>
      </w:pPr>
    </w:p>
    <w:p w14:paraId="7F4800DA" w14:textId="02CF0832" w:rsidR="00EB7FA4" w:rsidRPr="00046470" w:rsidRDefault="00EB7FA4" w:rsidP="28B4CB1A">
      <w:pPr>
        <w:rPr>
          <w:b/>
          <w:bCs/>
          <w:sz w:val="28"/>
          <w:szCs w:val="28"/>
          <w:lang w:val="en-GB"/>
        </w:rPr>
      </w:pPr>
    </w:p>
    <w:p w14:paraId="11AB08B4" w14:textId="0048EC79" w:rsidR="00EB7FA4" w:rsidRPr="00046470" w:rsidRDefault="00EB7FA4" w:rsidP="28B4CB1A">
      <w:pPr>
        <w:rPr>
          <w:b/>
          <w:bCs/>
          <w:sz w:val="28"/>
          <w:szCs w:val="28"/>
          <w:lang w:val="en-GB"/>
        </w:rPr>
      </w:pPr>
    </w:p>
    <w:p w14:paraId="026DFB6B" w14:textId="30AD9162" w:rsidR="00EB7FA4" w:rsidRPr="00046470" w:rsidRDefault="00EB7FA4" w:rsidP="28B4CB1A">
      <w:pPr>
        <w:rPr>
          <w:b/>
          <w:bCs/>
          <w:sz w:val="28"/>
          <w:szCs w:val="28"/>
          <w:lang w:val="en-GB"/>
        </w:rPr>
      </w:pPr>
    </w:p>
    <w:p w14:paraId="2F618823" w14:textId="6D25B478" w:rsidR="00EB7FA4" w:rsidRDefault="00EB7FA4" w:rsidP="28B4CB1A">
      <w:pPr>
        <w:rPr>
          <w:b/>
          <w:bCs/>
          <w:sz w:val="28"/>
          <w:szCs w:val="28"/>
          <w:lang w:val="en-GB"/>
        </w:rPr>
      </w:pPr>
    </w:p>
    <w:p w14:paraId="5A894A97" w14:textId="77777777" w:rsidR="00754E66" w:rsidRPr="00046470" w:rsidRDefault="00754E66" w:rsidP="28B4CB1A">
      <w:pPr>
        <w:rPr>
          <w:b/>
          <w:bCs/>
          <w:sz w:val="28"/>
          <w:szCs w:val="28"/>
          <w:lang w:val="en-GB"/>
        </w:rPr>
      </w:pPr>
    </w:p>
    <w:p w14:paraId="529DFB12" w14:textId="69D9F9A3" w:rsidR="00EB7FA4" w:rsidRPr="00046470" w:rsidRDefault="00EB7FA4" w:rsidP="28B4CB1A">
      <w:pPr>
        <w:rPr>
          <w:b/>
          <w:bCs/>
          <w:sz w:val="28"/>
          <w:szCs w:val="28"/>
          <w:lang w:val="en-GB"/>
        </w:rPr>
      </w:pPr>
    </w:p>
    <w:p w14:paraId="5B051189" w14:textId="5097C57C" w:rsidR="00EB7FA4" w:rsidRPr="00046470" w:rsidRDefault="00EB7FA4" w:rsidP="28B4CB1A">
      <w:pPr>
        <w:rPr>
          <w:b/>
          <w:bCs/>
          <w:sz w:val="28"/>
          <w:szCs w:val="28"/>
          <w:lang w:val="en-GB"/>
        </w:rPr>
      </w:pPr>
    </w:p>
    <w:p w14:paraId="692EED60" w14:textId="4F3A6538" w:rsidR="00EB7FA4" w:rsidRPr="00046470" w:rsidRDefault="00EB7FA4" w:rsidP="28B4CB1A">
      <w:pPr>
        <w:rPr>
          <w:b/>
          <w:bCs/>
          <w:sz w:val="28"/>
          <w:szCs w:val="28"/>
          <w:lang w:val="en-GB"/>
        </w:rPr>
      </w:pPr>
    </w:p>
    <w:p w14:paraId="67B5B6E8" w14:textId="5A60BFDD" w:rsidR="00EB7FA4" w:rsidRPr="00046470" w:rsidRDefault="00EB7FA4" w:rsidP="28B4CB1A">
      <w:pPr>
        <w:rPr>
          <w:b/>
          <w:bCs/>
          <w:sz w:val="28"/>
          <w:szCs w:val="28"/>
          <w:lang w:val="en-GB"/>
        </w:rPr>
      </w:pPr>
    </w:p>
    <w:p w14:paraId="21840C74" w14:textId="222E3B30" w:rsidR="00EB7FA4" w:rsidRPr="001A5AAF" w:rsidRDefault="00EB7FA4" w:rsidP="4211B4E4">
      <w:pPr>
        <w:pStyle w:val="Heading1"/>
        <w:rPr>
          <w:b/>
          <w:bCs/>
          <w:color w:val="auto"/>
          <w:lang w:val="en-GB"/>
        </w:rPr>
      </w:pPr>
    </w:p>
    <w:p w14:paraId="0BB55016" w14:textId="5134AE78" w:rsidR="00EB7FA4" w:rsidRPr="001A5AAF" w:rsidRDefault="4211B4E4" w:rsidP="4211B4E4">
      <w:pPr>
        <w:pStyle w:val="Heading1"/>
        <w:rPr>
          <w:b/>
          <w:bCs/>
          <w:color w:val="auto"/>
          <w:lang w:val="en-GB"/>
        </w:rPr>
      </w:pPr>
      <w:bookmarkStart w:id="2" w:name="_Toc516751157"/>
      <w:r w:rsidRPr="4211B4E4">
        <w:rPr>
          <w:b/>
          <w:bCs/>
          <w:color w:val="auto"/>
          <w:lang w:val="en-GB"/>
        </w:rPr>
        <w:t>Matching Introduction</w:t>
      </w:r>
      <w:bookmarkEnd w:id="2"/>
    </w:p>
    <w:p w14:paraId="6D18FB17" w14:textId="77777777" w:rsidR="00EB7FA4" w:rsidRPr="0012010A" w:rsidRDefault="00EB7FA4" w:rsidP="28B4CB1A">
      <w:pPr>
        <w:rPr>
          <w:lang w:val="en-GB"/>
        </w:rPr>
      </w:pPr>
    </w:p>
    <w:p w14:paraId="6C6DB671" w14:textId="1ED6997E" w:rsidR="4211B4E4" w:rsidRDefault="4211B4E4" w:rsidP="4211B4E4">
      <w:pPr>
        <w:spacing w:line="259" w:lineRule="auto"/>
        <w:rPr>
          <w:lang w:val="en-GB"/>
        </w:rPr>
      </w:pPr>
      <w:r w:rsidRPr="4211B4E4">
        <w:rPr>
          <w:lang w:val="en-GB"/>
        </w:rPr>
        <w:t xml:space="preserve">Where there are similar records within your Salesforce dataset, these can be matched and identified as potential duplicates. This can easily happen where different individuals/systems/locations are used for creating contact information. Before long, the dataset can become huge and indeed some of the information will be out of date. By matching and identifying potential duplicates, the records can then be merged into creating or updating one Master Record (Refer to the Merge Training Module for more information regarding this). </w:t>
      </w:r>
    </w:p>
    <w:p w14:paraId="6307ACEC" w14:textId="0AAF46B5" w:rsidR="4211B4E4" w:rsidRDefault="4211B4E4" w:rsidP="4211B4E4">
      <w:pPr>
        <w:spacing w:line="259" w:lineRule="auto"/>
        <w:rPr>
          <w:lang w:val="en-GB"/>
        </w:rPr>
      </w:pPr>
    </w:p>
    <w:p w14:paraId="1F437D49" w14:textId="03C60BA3" w:rsidR="4211B4E4" w:rsidRDefault="4211B4E4" w:rsidP="4211B4E4">
      <w:pPr>
        <w:spacing w:line="259" w:lineRule="auto"/>
        <w:rPr>
          <w:lang w:val="en-GB"/>
        </w:rPr>
      </w:pPr>
      <w:r w:rsidRPr="4211B4E4">
        <w:rPr>
          <w:lang w:val="en-GB"/>
        </w:rPr>
        <w:t xml:space="preserve">Matching rules are created for fields which will identify potential pairs groupings where each record has a common Blocking Key Match value (Refer to the Normalisation Training Module for more information regarding the Blocking Key). So, for example there may be more than 2 records with the same Blocking Key, but do not necessarily all match each other, </w:t>
      </w:r>
      <w:proofErr w:type="spellStart"/>
      <w:r w:rsidRPr="4211B4E4">
        <w:rPr>
          <w:lang w:val="en-GB"/>
        </w:rPr>
        <w:t>i.e</w:t>
      </w:r>
      <w:proofErr w:type="spellEnd"/>
      <w:r w:rsidRPr="4211B4E4">
        <w:rPr>
          <w:lang w:val="en-GB"/>
        </w:rPr>
        <w:t xml:space="preserve"> record A matches to record B and record B matches to record C. When the match group is created it will contain both sets of record pairs. </w:t>
      </w:r>
    </w:p>
    <w:p w14:paraId="060D1320" w14:textId="5D65849A" w:rsidR="4211B4E4" w:rsidRDefault="4211B4E4" w:rsidP="4211B4E4">
      <w:pPr>
        <w:spacing w:line="259" w:lineRule="auto"/>
        <w:rPr>
          <w:lang w:val="en-GB"/>
        </w:rPr>
      </w:pPr>
    </w:p>
    <w:p w14:paraId="39030E22" w14:textId="5A33E90E" w:rsidR="4211B4E4" w:rsidRDefault="4211B4E4" w:rsidP="4211B4E4">
      <w:pPr>
        <w:spacing w:line="259" w:lineRule="auto"/>
      </w:pPr>
      <w:r w:rsidRPr="4211B4E4">
        <w:rPr>
          <w:lang w:val="en-GB"/>
        </w:rPr>
        <w:t>The steps below will help understand how to setup the match rules and how the master record is created.</w:t>
      </w:r>
    </w:p>
    <w:p w14:paraId="6EED1B6E" w14:textId="351EB732" w:rsidR="4211B4E4" w:rsidRDefault="4211B4E4" w:rsidP="4211B4E4">
      <w:pPr>
        <w:spacing w:line="259" w:lineRule="auto"/>
        <w:rPr>
          <w:lang w:val="en-GB"/>
        </w:rPr>
      </w:pPr>
    </w:p>
    <w:p w14:paraId="52F6D051" w14:textId="070F8858" w:rsidR="4211B4E4" w:rsidRDefault="4211B4E4" w:rsidP="4211B4E4">
      <w:pPr>
        <w:pStyle w:val="Heading2"/>
        <w:rPr>
          <w:b/>
          <w:bCs/>
          <w:color w:val="auto"/>
          <w:lang w:val="en-GB"/>
        </w:rPr>
      </w:pPr>
      <w:bookmarkStart w:id="3" w:name="_Toc516751158"/>
      <w:r w:rsidRPr="4211B4E4">
        <w:rPr>
          <w:b/>
          <w:bCs/>
          <w:color w:val="auto"/>
          <w:lang w:val="en-GB"/>
        </w:rPr>
        <w:t>Step 1 – Determine the Match Rules</w:t>
      </w:r>
      <w:bookmarkEnd w:id="3"/>
    </w:p>
    <w:p w14:paraId="1DF23E0D" w14:textId="457D2FA0" w:rsidR="4211B4E4" w:rsidRDefault="4211B4E4" w:rsidP="4211B4E4">
      <w:pPr>
        <w:rPr>
          <w:lang w:val="en-GB"/>
        </w:rPr>
      </w:pPr>
    </w:p>
    <w:p w14:paraId="59CE1493" w14:textId="47EB2595" w:rsidR="4211B4E4" w:rsidRDefault="4211B4E4" w:rsidP="4211B4E4">
      <w:pPr>
        <w:rPr>
          <w:lang w:val="en-GB"/>
        </w:rPr>
      </w:pPr>
      <w:r w:rsidRPr="4211B4E4">
        <w:rPr>
          <w:lang w:val="en-GB"/>
        </w:rPr>
        <w:t xml:space="preserve">As with other functions within </w:t>
      </w:r>
      <w:proofErr w:type="spellStart"/>
      <w:proofErr w:type="gramStart"/>
      <w:r w:rsidRPr="4211B4E4">
        <w:rPr>
          <w:lang w:val="en-GB"/>
        </w:rPr>
        <w:t>clearMDM</w:t>
      </w:r>
      <w:proofErr w:type="spellEnd"/>
      <w:r w:rsidRPr="4211B4E4">
        <w:rPr>
          <w:lang w:val="en-GB"/>
        </w:rPr>
        <w:t xml:space="preserve"> ,</w:t>
      </w:r>
      <w:proofErr w:type="gramEnd"/>
      <w:r w:rsidRPr="4211B4E4">
        <w:rPr>
          <w:lang w:val="en-GB"/>
        </w:rPr>
        <w:t xml:space="preserve"> there needs to be some initial thought given to what the rules should be for the matching process up front, before creating these in </w:t>
      </w:r>
      <w:proofErr w:type="spellStart"/>
      <w:r w:rsidRPr="4211B4E4">
        <w:rPr>
          <w:lang w:val="en-GB"/>
        </w:rPr>
        <w:t>clearMDM</w:t>
      </w:r>
      <w:proofErr w:type="spellEnd"/>
      <w:r w:rsidRPr="4211B4E4">
        <w:rPr>
          <w:lang w:val="en-GB"/>
        </w:rPr>
        <w:t xml:space="preserve"> is even considered. </w:t>
      </w:r>
    </w:p>
    <w:p w14:paraId="3A516FDE" w14:textId="3881C841" w:rsidR="4211B4E4" w:rsidRDefault="4211B4E4" w:rsidP="4211B4E4">
      <w:pPr>
        <w:rPr>
          <w:lang w:val="en-GB"/>
        </w:rPr>
      </w:pPr>
    </w:p>
    <w:p w14:paraId="3BA374FF" w14:textId="5197EB7C" w:rsidR="4211B4E4" w:rsidRDefault="4211B4E4" w:rsidP="4211B4E4">
      <w:pPr>
        <w:rPr>
          <w:lang w:val="en-GB"/>
        </w:rPr>
      </w:pPr>
      <w:r w:rsidRPr="4211B4E4">
        <w:rPr>
          <w:lang w:val="en-GB"/>
        </w:rPr>
        <w:t>What you need to understand at this point though is what are the options for the rules. The table below gives a clearer understanding.</w:t>
      </w:r>
    </w:p>
    <w:p w14:paraId="1D427717" w14:textId="34ABBF54" w:rsidR="4211B4E4" w:rsidRDefault="4211B4E4" w:rsidP="4211B4E4">
      <w:pPr>
        <w:rPr>
          <w:lang w:val="en-GB"/>
        </w:rPr>
      </w:pPr>
    </w:p>
    <w:p w14:paraId="386685E5" w14:textId="77038FAE" w:rsidR="4211B4E4" w:rsidRDefault="4211B4E4" w:rsidP="4211B4E4">
      <w:pPr>
        <w:rPr>
          <w:lang w:val="en-GB"/>
        </w:rPr>
      </w:pPr>
    </w:p>
    <w:p w14:paraId="5B0C2981" w14:textId="7C19774D" w:rsidR="4211B4E4" w:rsidRDefault="4211B4E4" w:rsidP="4211B4E4">
      <w:pPr>
        <w:rPr>
          <w:lang w:val="en-GB"/>
        </w:rPr>
      </w:pPr>
    </w:p>
    <w:p w14:paraId="78F045B1" w14:textId="31F48C35" w:rsidR="4211B4E4" w:rsidRDefault="4211B4E4" w:rsidP="4211B4E4">
      <w:pPr>
        <w:rPr>
          <w:lang w:val="en-GB"/>
        </w:rPr>
      </w:pPr>
    </w:p>
    <w:p w14:paraId="68B4D1F8" w14:textId="201AC35D" w:rsidR="4211B4E4" w:rsidRDefault="4211B4E4" w:rsidP="4211B4E4">
      <w:pPr>
        <w:rPr>
          <w:lang w:val="en-GB"/>
        </w:rPr>
      </w:pPr>
    </w:p>
    <w:p w14:paraId="6F1E0562" w14:textId="04ED93F7" w:rsidR="4211B4E4" w:rsidRDefault="4211B4E4" w:rsidP="4211B4E4">
      <w:pPr>
        <w:rPr>
          <w:lang w:val="en-GB"/>
        </w:rPr>
      </w:pPr>
    </w:p>
    <w:p w14:paraId="34E32E24" w14:textId="0C1478E9" w:rsidR="4211B4E4" w:rsidRDefault="4211B4E4" w:rsidP="4211B4E4">
      <w:pPr>
        <w:rPr>
          <w:lang w:val="en-GB"/>
        </w:rPr>
      </w:pPr>
    </w:p>
    <w:p w14:paraId="3B3C39CE" w14:textId="4DDCABBE" w:rsidR="4211B4E4" w:rsidRDefault="4211B4E4" w:rsidP="4211B4E4">
      <w:pPr>
        <w:rPr>
          <w:lang w:val="en-GB"/>
        </w:rPr>
      </w:pPr>
    </w:p>
    <w:p w14:paraId="09D47984" w14:textId="5BDCDD62" w:rsidR="4211B4E4" w:rsidRDefault="4211B4E4" w:rsidP="4211B4E4">
      <w:pPr>
        <w:rPr>
          <w:lang w:val="en-GB"/>
        </w:rPr>
      </w:pPr>
    </w:p>
    <w:p w14:paraId="5C761FF9" w14:textId="1A00E7D2" w:rsidR="4211B4E4" w:rsidRDefault="4211B4E4" w:rsidP="4211B4E4">
      <w:pPr>
        <w:rPr>
          <w:lang w:val="en-GB"/>
        </w:rPr>
      </w:pPr>
    </w:p>
    <w:p w14:paraId="28425FFD" w14:textId="37A037FD" w:rsidR="4211B4E4" w:rsidRDefault="4211B4E4" w:rsidP="4211B4E4">
      <w:pPr>
        <w:rPr>
          <w:lang w:val="en-GB"/>
        </w:rPr>
      </w:pPr>
    </w:p>
    <w:p w14:paraId="2773C96B" w14:textId="024CB6C7" w:rsidR="4211B4E4" w:rsidRDefault="4211B4E4" w:rsidP="4211B4E4">
      <w:pPr>
        <w:rPr>
          <w:lang w:val="en-GB"/>
        </w:rPr>
      </w:pPr>
    </w:p>
    <w:p w14:paraId="7199E02A" w14:textId="1450D552" w:rsidR="4211B4E4" w:rsidRDefault="4211B4E4" w:rsidP="4211B4E4">
      <w:pPr>
        <w:rPr>
          <w:lang w:val="en-GB"/>
        </w:rPr>
      </w:pPr>
    </w:p>
    <w:p w14:paraId="60EF70B4" w14:textId="3BFFBCF4" w:rsidR="4211B4E4" w:rsidRDefault="4211B4E4" w:rsidP="4211B4E4">
      <w:pPr>
        <w:rPr>
          <w:lang w:val="en-GB"/>
        </w:rPr>
      </w:pPr>
    </w:p>
    <w:p w14:paraId="38C98BA7" w14:textId="62654936" w:rsidR="4211B4E4" w:rsidRDefault="4211B4E4" w:rsidP="4211B4E4">
      <w:pPr>
        <w:rPr>
          <w:lang w:val="en-GB"/>
        </w:rPr>
      </w:pPr>
    </w:p>
    <w:p w14:paraId="36E4F452" w14:textId="48E80FFD" w:rsidR="4211B4E4" w:rsidRDefault="4211B4E4" w:rsidP="4211B4E4">
      <w:pPr>
        <w:rPr>
          <w:lang w:val="en-GB"/>
        </w:rPr>
      </w:pPr>
    </w:p>
    <w:p w14:paraId="30A98DDA" w14:textId="412A5DF6" w:rsidR="4211B4E4" w:rsidRDefault="4211B4E4" w:rsidP="4211B4E4">
      <w:pPr>
        <w:rPr>
          <w:lang w:val="en-GB"/>
        </w:rPr>
      </w:pPr>
    </w:p>
    <w:p w14:paraId="3825C387" w14:textId="39900FC5" w:rsidR="4211B4E4" w:rsidRDefault="4211B4E4" w:rsidP="4211B4E4">
      <w:pPr>
        <w:rPr>
          <w:lang w:val="en-GB"/>
        </w:rPr>
      </w:pPr>
      <w:r w:rsidRPr="4211B4E4">
        <w:rPr>
          <w:lang w:val="en-GB"/>
        </w:rPr>
        <w:t>The order the rule types are explained in the table is the order they are run when the match process is executing.</w:t>
      </w:r>
    </w:p>
    <w:p w14:paraId="725C7508" w14:textId="100FEFD4" w:rsidR="4211B4E4" w:rsidRDefault="4211B4E4" w:rsidP="4211B4E4">
      <w:pPr>
        <w:rPr>
          <w:lang w:val="en-GB"/>
        </w:rPr>
      </w:pPr>
    </w:p>
    <w:tbl>
      <w:tblPr>
        <w:tblStyle w:val="GridTable1Light-Accent1"/>
        <w:tblW w:w="0" w:type="auto"/>
        <w:tblLayout w:type="fixed"/>
        <w:tblLook w:val="06A0" w:firstRow="1" w:lastRow="0" w:firstColumn="1" w:lastColumn="0" w:noHBand="1" w:noVBand="1"/>
      </w:tblPr>
      <w:tblGrid>
        <w:gridCol w:w="4510"/>
        <w:gridCol w:w="4510"/>
      </w:tblGrid>
      <w:tr w:rsidR="4211B4E4" w14:paraId="0334BE25" w14:textId="77777777" w:rsidTr="4211B4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tcPr>
          <w:p w14:paraId="22639F75" w14:textId="2088FD97" w:rsidR="4211B4E4" w:rsidRDefault="4211B4E4" w:rsidP="4211B4E4">
            <w:pPr>
              <w:rPr>
                <w:lang w:val="en-GB"/>
              </w:rPr>
            </w:pPr>
            <w:r w:rsidRPr="4211B4E4">
              <w:rPr>
                <w:lang w:val="en-GB"/>
              </w:rPr>
              <w:t xml:space="preserve">Rule Type </w:t>
            </w:r>
          </w:p>
        </w:tc>
        <w:tc>
          <w:tcPr>
            <w:tcW w:w="4510" w:type="dxa"/>
          </w:tcPr>
          <w:p w14:paraId="6FF4475B" w14:textId="2C886230" w:rsidR="4211B4E4" w:rsidRDefault="4211B4E4" w:rsidP="4211B4E4">
            <w:pPr>
              <w:cnfStyle w:val="100000000000" w:firstRow="1" w:lastRow="0" w:firstColumn="0" w:lastColumn="0" w:oddVBand="0" w:evenVBand="0" w:oddHBand="0" w:evenHBand="0" w:firstRowFirstColumn="0" w:firstRowLastColumn="0" w:lastRowFirstColumn="0" w:lastRowLastColumn="0"/>
              <w:rPr>
                <w:lang w:val="en-GB"/>
              </w:rPr>
            </w:pPr>
            <w:r w:rsidRPr="4211B4E4">
              <w:rPr>
                <w:lang w:val="en-GB"/>
              </w:rPr>
              <w:t>Definition</w:t>
            </w:r>
          </w:p>
        </w:tc>
      </w:tr>
      <w:tr w:rsidR="4211B4E4" w14:paraId="39799A50" w14:textId="77777777" w:rsidTr="4211B4E4">
        <w:tc>
          <w:tcPr>
            <w:cnfStyle w:val="001000000000" w:firstRow="0" w:lastRow="0" w:firstColumn="1" w:lastColumn="0" w:oddVBand="0" w:evenVBand="0" w:oddHBand="0" w:evenHBand="0" w:firstRowFirstColumn="0" w:firstRowLastColumn="0" w:lastRowFirstColumn="0" w:lastRowLastColumn="0"/>
            <w:tcW w:w="4510" w:type="dxa"/>
          </w:tcPr>
          <w:p w14:paraId="755B51E4" w14:textId="4E3DED2D" w:rsidR="4211B4E4" w:rsidRDefault="4211B4E4" w:rsidP="4211B4E4">
            <w:pPr>
              <w:rPr>
                <w:b w:val="0"/>
                <w:bCs w:val="0"/>
                <w:lang w:val="en-GB"/>
              </w:rPr>
            </w:pPr>
            <w:r w:rsidRPr="4211B4E4">
              <w:rPr>
                <w:b w:val="0"/>
                <w:bCs w:val="0"/>
                <w:lang w:val="en-GB"/>
              </w:rPr>
              <w:t xml:space="preserve">Key </w:t>
            </w:r>
          </w:p>
        </w:tc>
        <w:tc>
          <w:tcPr>
            <w:tcW w:w="4510" w:type="dxa"/>
          </w:tcPr>
          <w:p w14:paraId="19286013" w14:textId="2E42AB31" w:rsidR="4211B4E4" w:rsidRDefault="4211B4E4" w:rsidP="4211B4E4">
            <w:pPr>
              <w:cnfStyle w:val="000000000000" w:firstRow="0" w:lastRow="0" w:firstColumn="0" w:lastColumn="0" w:oddVBand="0" w:evenVBand="0" w:oddHBand="0" w:evenHBand="0" w:firstRowFirstColumn="0" w:firstRowLastColumn="0" w:lastRowFirstColumn="0" w:lastRowLastColumn="0"/>
              <w:rPr>
                <w:lang w:val="en-GB"/>
              </w:rPr>
            </w:pPr>
            <w:r w:rsidRPr="4211B4E4">
              <w:rPr>
                <w:lang w:val="en-GB"/>
              </w:rPr>
              <w:t>If the rule for the field is set to key, then if the record pair values are the same for that field it is deemed to be 100% match.</w:t>
            </w:r>
          </w:p>
        </w:tc>
      </w:tr>
      <w:tr w:rsidR="4211B4E4" w14:paraId="548051D6" w14:textId="77777777" w:rsidTr="4211B4E4">
        <w:tc>
          <w:tcPr>
            <w:cnfStyle w:val="001000000000" w:firstRow="0" w:lastRow="0" w:firstColumn="1" w:lastColumn="0" w:oddVBand="0" w:evenVBand="0" w:oddHBand="0" w:evenHBand="0" w:firstRowFirstColumn="0" w:firstRowLastColumn="0" w:lastRowFirstColumn="0" w:lastRowLastColumn="0"/>
            <w:tcW w:w="4510" w:type="dxa"/>
          </w:tcPr>
          <w:p w14:paraId="4397A1D8" w14:textId="4A8AA623" w:rsidR="4211B4E4" w:rsidRDefault="4211B4E4" w:rsidP="4211B4E4">
            <w:pPr>
              <w:rPr>
                <w:b w:val="0"/>
                <w:bCs w:val="0"/>
                <w:lang w:val="en-GB"/>
              </w:rPr>
            </w:pPr>
            <w:r w:rsidRPr="4211B4E4">
              <w:rPr>
                <w:b w:val="0"/>
                <w:bCs w:val="0"/>
                <w:lang w:val="en-GB"/>
              </w:rPr>
              <w:t>Deterministic</w:t>
            </w:r>
          </w:p>
        </w:tc>
        <w:tc>
          <w:tcPr>
            <w:tcW w:w="4510" w:type="dxa"/>
          </w:tcPr>
          <w:p w14:paraId="2A76ADEF" w14:textId="76F46368" w:rsidR="4211B4E4" w:rsidRDefault="4211B4E4" w:rsidP="4211B4E4">
            <w:pPr>
              <w:cnfStyle w:val="000000000000" w:firstRow="0" w:lastRow="0" w:firstColumn="0" w:lastColumn="0" w:oddVBand="0" w:evenVBand="0" w:oddHBand="0" w:evenHBand="0" w:firstRowFirstColumn="0" w:firstRowLastColumn="0" w:lastRowFirstColumn="0" w:lastRowLastColumn="0"/>
              <w:rPr>
                <w:lang w:val="en-GB"/>
              </w:rPr>
            </w:pPr>
            <w:r w:rsidRPr="4211B4E4">
              <w:rPr>
                <w:lang w:val="en-GB"/>
              </w:rPr>
              <w:t xml:space="preserve">An easy way to explain this rule is if we use the field 'gender' as an example. If that field is set to deterministic and they are not the same, then it is a non-match. The reason for setting this is that deterministic rules are run second in the matching process, so as for this example, if the gender doesn't match then there is no need to run anymore rules on this record pair. </w:t>
            </w:r>
          </w:p>
        </w:tc>
      </w:tr>
      <w:tr w:rsidR="4211B4E4" w14:paraId="22258A7E" w14:textId="77777777" w:rsidTr="4211B4E4">
        <w:tc>
          <w:tcPr>
            <w:cnfStyle w:val="001000000000" w:firstRow="0" w:lastRow="0" w:firstColumn="1" w:lastColumn="0" w:oddVBand="0" w:evenVBand="0" w:oddHBand="0" w:evenHBand="0" w:firstRowFirstColumn="0" w:firstRowLastColumn="0" w:lastRowFirstColumn="0" w:lastRowLastColumn="0"/>
            <w:tcW w:w="4510" w:type="dxa"/>
          </w:tcPr>
          <w:p w14:paraId="654255D0" w14:textId="4B5BE834" w:rsidR="4211B4E4" w:rsidRDefault="4211B4E4" w:rsidP="4211B4E4">
            <w:pPr>
              <w:rPr>
                <w:b w:val="0"/>
                <w:bCs w:val="0"/>
                <w:lang w:val="en-GB"/>
              </w:rPr>
            </w:pPr>
            <w:r w:rsidRPr="4211B4E4">
              <w:rPr>
                <w:b w:val="0"/>
                <w:bCs w:val="0"/>
                <w:lang w:val="en-GB"/>
              </w:rPr>
              <w:t xml:space="preserve">Fuzzy </w:t>
            </w:r>
          </w:p>
        </w:tc>
        <w:tc>
          <w:tcPr>
            <w:tcW w:w="4510" w:type="dxa"/>
          </w:tcPr>
          <w:p w14:paraId="16C32BC1" w14:textId="32DF35F4" w:rsidR="4211B4E4" w:rsidRDefault="4211B4E4" w:rsidP="4211B4E4">
            <w:pPr>
              <w:cnfStyle w:val="000000000000" w:firstRow="0" w:lastRow="0" w:firstColumn="0" w:lastColumn="0" w:oddVBand="0" w:evenVBand="0" w:oddHBand="0" w:evenHBand="0" w:firstRowFirstColumn="0" w:firstRowLastColumn="0" w:lastRowFirstColumn="0" w:lastRowLastColumn="0"/>
              <w:rPr>
                <w:lang w:val="en-GB"/>
              </w:rPr>
            </w:pPr>
            <w:r w:rsidRPr="4211B4E4">
              <w:rPr>
                <w:lang w:val="en-GB"/>
              </w:rPr>
              <w:t xml:space="preserve">As the word implies, this rule looks at the record pair field values and scores it based upon how similar they are and how easy it would be to align them ( for a more technical explanation please refer to the </w:t>
            </w:r>
            <w:hyperlink r:id="rId8">
              <w:r w:rsidRPr="4211B4E4">
                <w:rPr>
                  <w:rStyle w:val="Hyperlink"/>
                  <w:lang w:val="en-GB"/>
                </w:rPr>
                <w:t>Quick Start Guide 3 Matching rules</w:t>
              </w:r>
            </w:hyperlink>
            <w:r w:rsidRPr="4211B4E4">
              <w:rPr>
                <w:lang w:val="en-GB"/>
              </w:rPr>
              <w:t>).</w:t>
            </w:r>
          </w:p>
        </w:tc>
      </w:tr>
      <w:tr w:rsidR="4211B4E4" w14:paraId="72691B50" w14:textId="77777777" w:rsidTr="4211B4E4">
        <w:tc>
          <w:tcPr>
            <w:cnfStyle w:val="001000000000" w:firstRow="0" w:lastRow="0" w:firstColumn="1" w:lastColumn="0" w:oddVBand="0" w:evenVBand="0" w:oddHBand="0" w:evenHBand="0" w:firstRowFirstColumn="0" w:firstRowLastColumn="0" w:lastRowFirstColumn="0" w:lastRowLastColumn="0"/>
            <w:tcW w:w="4510" w:type="dxa"/>
          </w:tcPr>
          <w:p w14:paraId="092CA654" w14:textId="37C13669" w:rsidR="4211B4E4" w:rsidRDefault="4211B4E4" w:rsidP="4211B4E4">
            <w:pPr>
              <w:spacing w:line="259" w:lineRule="auto"/>
            </w:pPr>
            <w:r w:rsidRPr="4211B4E4">
              <w:rPr>
                <w:b w:val="0"/>
                <w:bCs w:val="0"/>
                <w:lang w:val="en-GB"/>
              </w:rPr>
              <w:t>Exact</w:t>
            </w:r>
          </w:p>
        </w:tc>
        <w:tc>
          <w:tcPr>
            <w:tcW w:w="4510" w:type="dxa"/>
          </w:tcPr>
          <w:p w14:paraId="47613F9B" w14:textId="3197A26E" w:rsidR="4211B4E4" w:rsidRDefault="4211B4E4" w:rsidP="4211B4E4">
            <w:pPr>
              <w:cnfStyle w:val="000000000000" w:firstRow="0" w:lastRow="0" w:firstColumn="0" w:lastColumn="0" w:oddVBand="0" w:evenVBand="0" w:oddHBand="0" w:evenHBand="0" w:firstRowFirstColumn="0" w:firstRowLastColumn="0" w:lastRowFirstColumn="0" w:lastRowLastColumn="0"/>
              <w:rPr>
                <w:lang w:val="en-GB"/>
              </w:rPr>
            </w:pPr>
            <w:r w:rsidRPr="4211B4E4">
              <w:rPr>
                <w:lang w:val="en-GB"/>
              </w:rPr>
              <w:t xml:space="preserve">This is an exact match of the record pair field value. </w:t>
            </w:r>
          </w:p>
        </w:tc>
      </w:tr>
      <w:tr w:rsidR="4211B4E4" w14:paraId="450CC8AA" w14:textId="77777777" w:rsidTr="4211B4E4">
        <w:tc>
          <w:tcPr>
            <w:cnfStyle w:val="001000000000" w:firstRow="0" w:lastRow="0" w:firstColumn="1" w:lastColumn="0" w:oddVBand="0" w:evenVBand="0" w:oddHBand="0" w:evenHBand="0" w:firstRowFirstColumn="0" w:firstRowLastColumn="0" w:lastRowFirstColumn="0" w:lastRowLastColumn="0"/>
            <w:tcW w:w="4510" w:type="dxa"/>
          </w:tcPr>
          <w:p w14:paraId="41CF23DD" w14:textId="7CD1FF65" w:rsidR="4211B4E4" w:rsidRDefault="4211B4E4" w:rsidP="4211B4E4">
            <w:pPr>
              <w:rPr>
                <w:b w:val="0"/>
                <w:bCs w:val="0"/>
                <w:lang w:val="en-GB"/>
              </w:rPr>
            </w:pPr>
            <w:r w:rsidRPr="4211B4E4">
              <w:rPr>
                <w:b w:val="0"/>
                <w:bCs w:val="0"/>
                <w:lang w:val="en-GB"/>
              </w:rPr>
              <w:t xml:space="preserve">Ignore </w:t>
            </w:r>
          </w:p>
        </w:tc>
        <w:tc>
          <w:tcPr>
            <w:tcW w:w="4510" w:type="dxa"/>
          </w:tcPr>
          <w:p w14:paraId="6D576004" w14:textId="7608AF60" w:rsidR="4211B4E4" w:rsidRDefault="4211B4E4" w:rsidP="4211B4E4">
            <w:pPr>
              <w:cnfStyle w:val="000000000000" w:firstRow="0" w:lastRow="0" w:firstColumn="0" w:lastColumn="0" w:oddVBand="0" w:evenVBand="0" w:oddHBand="0" w:evenHBand="0" w:firstRowFirstColumn="0" w:firstRowLastColumn="0" w:lastRowFirstColumn="0" w:lastRowLastColumn="0"/>
              <w:rPr>
                <w:lang w:val="en-GB"/>
              </w:rPr>
            </w:pPr>
            <w:r w:rsidRPr="4211B4E4">
              <w:rPr>
                <w:lang w:val="en-GB"/>
              </w:rPr>
              <w:t>This is for fields that have a merge rule but do not have or need a match rule (please refer to the Merge Rules Training Module for further information).</w:t>
            </w:r>
          </w:p>
        </w:tc>
      </w:tr>
    </w:tbl>
    <w:p w14:paraId="476F4511" w14:textId="24FF5EE6" w:rsidR="4211B4E4" w:rsidRDefault="4211B4E4" w:rsidP="4211B4E4">
      <w:pPr>
        <w:rPr>
          <w:lang w:val="en-GB"/>
        </w:rPr>
      </w:pPr>
    </w:p>
    <w:p w14:paraId="06D20EC9" w14:textId="7A666A4A" w:rsidR="4211B4E4" w:rsidRDefault="4211B4E4" w:rsidP="4211B4E4">
      <w:pPr>
        <w:rPr>
          <w:lang w:val="en-GB"/>
        </w:rPr>
      </w:pPr>
    </w:p>
    <w:p w14:paraId="2150C090" w14:textId="5E603421" w:rsidR="4211B4E4" w:rsidRDefault="4211B4E4" w:rsidP="4211B4E4">
      <w:pPr>
        <w:rPr>
          <w:lang w:val="en-GB"/>
        </w:rPr>
      </w:pPr>
    </w:p>
    <w:p w14:paraId="700FFD7B" w14:textId="68BD0A80" w:rsidR="4211B4E4" w:rsidRDefault="4211B4E4" w:rsidP="4211B4E4">
      <w:pPr>
        <w:rPr>
          <w:lang w:val="en-GB"/>
        </w:rPr>
      </w:pPr>
    </w:p>
    <w:p w14:paraId="43190D8A" w14:textId="2A4E1CE3" w:rsidR="4211B4E4" w:rsidRDefault="4211B4E4" w:rsidP="4211B4E4">
      <w:pPr>
        <w:rPr>
          <w:lang w:val="en-GB"/>
        </w:rPr>
      </w:pPr>
    </w:p>
    <w:p w14:paraId="1D412D6A" w14:textId="406BD1BE" w:rsidR="4211B4E4" w:rsidRDefault="4211B4E4" w:rsidP="4211B4E4">
      <w:pPr>
        <w:rPr>
          <w:lang w:val="en-GB"/>
        </w:rPr>
      </w:pPr>
    </w:p>
    <w:p w14:paraId="0C0D98E7" w14:textId="3FD45493" w:rsidR="4211B4E4" w:rsidRDefault="4211B4E4" w:rsidP="4211B4E4">
      <w:pPr>
        <w:rPr>
          <w:lang w:val="en-GB"/>
        </w:rPr>
      </w:pPr>
    </w:p>
    <w:p w14:paraId="17A0F981" w14:textId="2FA72D07" w:rsidR="4211B4E4" w:rsidRDefault="4211B4E4" w:rsidP="4211B4E4">
      <w:pPr>
        <w:rPr>
          <w:lang w:val="en-GB"/>
        </w:rPr>
      </w:pPr>
    </w:p>
    <w:p w14:paraId="579BA575" w14:textId="517072A8" w:rsidR="4211B4E4" w:rsidRDefault="4211B4E4" w:rsidP="4211B4E4">
      <w:pPr>
        <w:rPr>
          <w:lang w:val="en-GB"/>
        </w:rPr>
      </w:pPr>
    </w:p>
    <w:p w14:paraId="45DDBC5F" w14:textId="2111C3D5" w:rsidR="4211B4E4" w:rsidRDefault="4211B4E4" w:rsidP="4211B4E4">
      <w:pPr>
        <w:rPr>
          <w:lang w:val="en-GB"/>
        </w:rPr>
      </w:pPr>
    </w:p>
    <w:p w14:paraId="3416DB91" w14:textId="55432F81" w:rsidR="4211B4E4" w:rsidRDefault="4211B4E4" w:rsidP="4211B4E4">
      <w:pPr>
        <w:rPr>
          <w:lang w:val="en-GB"/>
        </w:rPr>
      </w:pPr>
    </w:p>
    <w:p w14:paraId="6CCE5178" w14:textId="78E2F233" w:rsidR="4211B4E4" w:rsidRDefault="4211B4E4" w:rsidP="4211B4E4">
      <w:pPr>
        <w:rPr>
          <w:lang w:val="en-GB"/>
        </w:rPr>
      </w:pPr>
    </w:p>
    <w:p w14:paraId="1122D107" w14:textId="6E412325" w:rsidR="4211B4E4" w:rsidRDefault="4211B4E4" w:rsidP="4211B4E4">
      <w:pPr>
        <w:rPr>
          <w:lang w:val="en-GB"/>
        </w:rPr>
      </w:pPr>
    </w:p>
    <w:p w14:paraId="670F02B1" w14:textId="437191FC" w:rsidR="4211B4E4" w:rsidRDefault="4211B4E4" w:rsidP="4211B4E4">
      <w:pPr>
        <w:rPr>
          <w:lang w:val="en-GB"/>
        </w:rPr>
      </w:pPr>
    </w:p>
    <w:p w14:paraId="225D3025" w14:textId="570BB389" w:rsidR="4211B4E4" w:rsidRDefault="4211B4E4" w:rsidP="4211B4E4">
      <w:pPr>
        <w:rPr>
          <w:lang w:val="en-GB"/>
        </w:rPr>
      </w:pPr>
    </w:p>
    <w:p w14:paraId="0BED3C8B" w14:textId="3370C316" w:rsidR="4211B4E4" w:rsidRDefault="4211B4E4" w:rsidP="4211B4E4">
      <w:pPr>
        <w:rPr>
          <w:lang w:val="en-GB"/>
        </w:rPr>
      </w:pPr>
    </w:p>
    <w:p w14:paraId="1FF543FE" w14:textId="43BCBE8E" w:rsidR="4211B4E4" w:rsidRDefault="4211B4E4" w:rsidP="4211B4E4">
      <w:pPr>
        <w:rPr>
          <w:lang w:val="en-GB"/>
        </w:rPr>
      </w:pPr>
    </w:p>
    <w:p w14:paraId="10C311FC" w14:textId="4F52A7CC" w:rsidR="4211B4E4" w:rsidRDefault="4211B4E4" w:rsidP="4211B4E4">
      <w:pPr>
        <w:rPr>
          <w:lang w:val="en-GB"/>
        </w:rPr>
      </w:pPr>
    </w:p>
    <w:p w14:paraId="472D98E5" w14:textId="2D3FB547" w:rsidR="4211B4E4" w:rsidRDefault="4211B4E4" w:rsidP="4211B4E4">
      <w:pPr>
        <w:pStyle w:val="Heading2"/>
        <w:rPr>
          <w:b/>
          <w:bCs/>
          <w:color w:val="auto"/>
          <w:lang w:val="en-GB"/>
        </w:rPr>
      </w:pPr>
      <w:bookmarkStart w:id="4" w:name="_Toc516751159"/>
      <w:r w:rsidRPr="4211B4E4">
        <w:rPr>
          <w:b/>
          <w:bCs/>
          <w:color w:val="auto"/>
          <w:lang w:val="en-GB"/>
        </w:rPr>
        <w:t xml:space="preserve">Step 2 – Setup the Matching Rules in </w:t>
      </w:r>
      <w:proofErr w:type="spellStart"/>
      <w:r w:rsidRPr="4211B4E4">
        <w:rPr>
          <w:b/>
          <w:bCs/>
          <w:color w:val="auto"/>
          <w:lang w:val="en-GB"/>
        </w:rPr>
        <w:t>clearMDM</w:t>
      </w:r>
      <w:bookmarkEnd w:id="4"/>
      <w:proofErr w:type="spellEnd"/>
    </w:p>
    <w:p w14:paraId="780D705F" w14:textId="501FE83F" w:rsidR="4211B4E4" w:rsidRDefault="4211B4E4" w:rsidP="4211B4E4">
      <w:pPr>
        <w:rPr>
          <w:lang w:val="en-GB"/>
        </w:rPr>
      </w:pPr>
    </w:p>
    <w:p w14:paraId="1C298F40" w14:textId="0E60FDEA" w:rsidR="4211B4E4" w:rsidRDefault="4211B4E4" w:rsidP="4211B4E4">
      <w:pPr>
        <w:rPr>
          <w:lang w:val="en-GB"/>
        </w:rPr>
      </w:pPr>
      <w:r w:rsidRPr="4211B4E4">
        <w:rPr>
          <w:lang w:val="en-GB"/>
        </w:rPr>
        <w:t xml:space="preserve">Now that you have identified the fields and the matching rules you wish to apply to them, they need setting up in </w:t>
      </w:r>
      <w:proofErr w:type="spellStart"/>
      <w:r w:rsidRPr="4211B4E4">
        <w:rPr>
          <w:lang w:val="en-GB"/>
        </w:rPr>
        <w:t>clearMDM</w:t>
      </w:r>
      <w:proofErr w:type="spellEnd"/>
      <w:r w:rsidRPr="4211B4E4">
        <w:rPr>
          <w:lang w:val="en-GB"/>
        </w:rPr>
        <w:t xml:space="preserve">. </w:t>
      </w:r>
    </w:p>
    <w:p w14:paraId="6FDE1AE2" w14:textId="06ACB10C" w:rsidR="4211B4E4" w:rsidRDefault="4211B4E4" w:rsidP="4211B4E4">
      <w:pPr>
        <w:spacing w:line="259" w:lineRule="auto"/>
        <w:rPr>
          <w:lang w:val="en-GB"/>
        </w:rPr>
      </w:pPr>
    </w:p>
    <w:p w14:paraId="6ABA95DF" w14:textId="32EA6780" w:rsidR="4211B4E4" w:rsidRDefault="4211B4E4" w:rsidP="4211B4E4">
      <w:pPr>
        <w:spacing w:line="259" w:lineRule="auto"/>
        <w:rPr>
          <w:b/>
          <w:bCs/>
          <w:lang w:val="en-GB"/>
        </w:rPr>
      </w:pPr>
      <w:r w:rsidRPr="4211B4E4">
        <w:rPr>
          <w:b/>
          <w:bCs/>
          <w:lang w:val="en-GB"/>
        </w:rPr>
        <w:t>Exercise:</w:t>
      </w:r>
    </w:p>
    <w:p w14:paraId="7929AFB1" w14:textId="3ADAB6A3" w:rsidR="4211B4E4" w:rsidRDefault="4211B4E4" w:rsidP="4211B4E4">
      <w:pPr>
        <w:spacing w:line="259" w:lineRule="auto"/>
        <w:rPr>
          <w:b/>
          <w:bCs/>
          <w:lang w:val="en-GB"/>
        </w:rPr>
      </w:pPr>
    </w:p>
    <w:p w14:paraId="1685F808" w14:textId="711E2079" w:rsidR="4211B4E4" w:rsidRDefault="4211B4E4" w:rsidP="4211B4E4">
      <w:pPr>
        <w:pStyle w:val="ListParagraph"/>
        <w:numPr>
          <w:ilvl w:val="0"/>
          <w:numId w:val="6"/>
        </w:numPr>
        <w:spacing w:line="259" w:lineRule="auto"/>
        <w:rPr>
          <w:rFonts w:eastAsiaTheme="minorEastAsia"/>
          <w:lang w:val="en-GB"/>
        </w:rPr>
      </w:pPr>
      <w:r w:rsidRPr="4211B4E4">
        <w:rPr>
          <w:lang w:val="en-GB"/>
        </w:rPr>
        <w:t>Within your Salesforce sandbox, navigate to Settings.</w:t>
      </w:r>
    </w:p>
    <w:p w14:paraId="3B71A57D" w14:textId="245E07BA" w:rsidR="4211B4E4" w:rsidRDefault="4211B4E4" w:rsidP="4211B4E4">
      <w:pPr>
        <w:pStyle w:val="ListParagraph"/>
        <w:numPr>
          <w:ilvl w:val="0"/>
          <w:numId w:val="6"/>
        </w:numPr>
        <w:spacing w:line="259" w:lineRule="auto"/>
        <w:rPr>
          <w:rFonts w:eastAsiaTheme="minorEastAsia"/>
          <w:lang w:val="en-GB"/>
        </w:rPr>
      </w:pPr>
      <w:r w:rsidRPr="4211B4E4">
        <w:rPr>
          <w:lang w:val="en-GB"/>
        </w:rPr>
        <w:t>First you will need to make sure the matching setting is active for the target object you are using (for this exercise we are using Person Account).</w:t>
      </w:r>
    </w:p>
    <w:p w14:paraId="355C782E" w14:textId="47964DF3" w:rsidR="4211B4E4" w:rsidRDefault="4211B4E4" w:rsidP="4211B4E4">
      <w:pPr>
        <w:spacing w:line="259" w:lineRule="auto"/>
        <w:rPr>
          <w:lang w:val="en-GB"/>
        </w:rPr>
      </w:pPr>
    </w:p>
    <w:p w14:paraId="20AFBF2E" w14:textId="7D1E7E6C" w:rsidR="4211B4E4" w:rsidRDefault="4211B4E4" w:rsidP="4211B4E4">
      <w:pPr>
        <w:pStyle w:val="ListParagraph"/>
        <w:numPr>
          <w:ilvl w:val="0"/>
          <w:numId w:val="5"/>
        </w:numPr>
        <w:spacing w:line="259" w:lineRule="auto"/>
        <w:rPr>
          <w:rFonts w:eastAsiaTheme="minorEastAsia"/>
          <w:lang w:val="en-GB"/>
        </w:rPr>
      </w:pPr>
      <w:r w:rsidRPr="4211B4E4">
        <w:rPr>
          <w:lang w:val="en-GB"/>
        </w:rPr>
        <w:t>Click on Target Object Setting.</w:t>
      </w:r>
    </w:p>
    <w:p w14:paraId="344CDCB1" w14:textId="1C9CEC34" w:rsidR="4211B4E4" w:rsidRDefault="4211B4E4" w:rsidP="4211B4E4">
      <w:pPr>
        <w:pStyle w:val="ListParagraph"/>
        <w:numPr>
          <w:ilvl w:val="0"/>
          <w:numId w:val="5"/>
        </w:numPr>
        <w:spacing w:line="259" w:lineRule="auto"/>
        <w:rPr>
          <w:rFonts w:eastAsiaTheme="minorEastAsia"/>
          <w:lang w:val="en-GB"/>
        </w:rPr>
      </w:pPr>
      <w:r w:rsidRPr="4211B4E4">
        <w:rPr>
          <w:lang w:val="en-GB"/>
        </w:rPr>
        <w:t>Select Person Account and Edit.</w:t>
      </w:r>
    </w:p>
    <w:p w14:paraId="194D523B" w14:textId="617C1D35" w:rsidR="4211B4E4" w:rsidRDefault="4211B4E4" w:rsidP="4211B4E4">
      <w:pPr>
        <w:pStyle w:val="ListParagraph"/>
        <w:numPr>
          <w:ilvl w:val="0"/>
          <w:numId w:val="5"/>
        </w:numPr>
        <w:spacing w:line="259" w:lineRule="auto"/>
        <w:rPr>
          <w:rFonts w:eastAsiaTheme="minorEastAsia"/>
          <w:lang w:val="en-GB"/>
        </w:rPr>
      </w:pPr>
      <w:r w:rsidRPr="4211B4E4">
        <w:rPr>
          <w:lang w:val="en-GB"/>
        </w:rPr>
        <w:t>Within Matching Settings section tick the 'Is Active?' Checkbox.</w:t>
      </w:r>
    </w:p>
    <w:p w14:paraId="387B9408" w14:textId="45B74ECC" w:rsidR="4211B4E4" w:rsidRDefault="4211B4E4" w:rsidP="4211B4E4">
      <w:pPr>
        <w:spacing w:line="259" w:lineRule="auto"/>
        <w:rPr>
          <w:lang w:val="en-GB"/>
        </w:rPr>
      </w:pPr>
    </w:p>
    <w:p w14:paraId="16ABE022" w14:textId="0FE27D03" w:rsidR="4211B4E4" w:rsidRDefault="4211B4E4" w:rsidP="4211B4E4">
      <w:pPr>
        <w:pStyle w:val="ListParagraph"/>
        <w:numPr>
          <w:ilvl w:val="0"/>
          <w:numId w:val="6"/>
        </w:numPr>
        <w:spacing w:line="259" w:lineRule="auto"/>
        <w:rPr>
          <w:rFonts w:eastAsiaTheme="minorEastAsia"/>
          <w:lang w:val="en-GB"/>
        </w:rPr>
      </w:pPr>
      <w:r w:rsidRPr="4211B4E4">
        <w:rPr>
          <w:lang w:val="en-GB"/>
        </w:rPr>
        <w:t>Scroll down to the Rules section (or click the rules tab if in lightning experience).</w:t>
      </w:r>
    </w:p>
    <w:p w14:paraId="640B03DF" w14:textId="3ADC6079" w:rsidR="4211B4E4" w:rsidRDefault="4211B4E4" w:rsidP="4211B4E4">
      <w:pPr>
        <w:pStyle w:val="ListParagraph"/>
        <w:numPr>
          <w:ilvl w:val="0"/>
          <w:numId w:val="6"/>
        </w:numPr>
        <w:spacing w:line="259" w:lineRule="auto"/>
        <w:rPr>
          <w:rFonts w:eastAsiaTheme="minorEastAsia"/>
          <w:lang w:val="en-GB"/>
        </w:rPr>
      </w:pPr>
      <w:r w:rsidRPr="4211B4E4">
        <w:rPr>
          <w:lang w:val="en-GB"/>
        </w:rPr>
        <w:t>Select a field from the dropdown and enter the match type.</w:t>
      </w:r>
    </w:p>
    <w:p w14:paraId="7124C4E8" w14:textId="041D3E6B" w:rsidR="4211B4E4" w:rsidRDefault="4211B4E4" w:rsidP="4211B4E4">
      <w:pPr>
        <w:pStyle w:val="ListParagraph"/>
        <w:numPr>
          <w:ilvl w:val="0"/>
          <w:numId w:val="6"/>
        </w:numPr>
        <w:spacing w:line="259" w:lineRule="auto"/>
        <w:rPr>
          <w:rFonts w:eastAsiaTheme="minorEastAsia"/>
          <w:lang w:val="en-GB"/>
        </w:rPr>
      </w:pPr>
      <w:r w:rsidRPr="4211B4E4">
        <w:rPr>
          <w:lang w:val="en-GB"/>
        </w:rPr>
        <w:t>The max score is relevant for the Fuzzy match rule. Type in here the score for the field value relevance. This can be between 1 and 100.</w:t>
      </w:r>
    </w:p>
    <w:p w14:paraId="4FBDD6BD" w14:textId="355E7B7E" w:rsidR="4211B4E4" w:rsidRDefault="4211B4E4" w:rsidP="4211B4E4">
      <w:pPr>
        <w:pStyle w:val="ListParagraph"/>
        <w:numPr>
          <w:ilvl w:val="0"/>
          <w:numId w:val="6"/>
        </w:numPr>
        <w:spacing w:line="259" w:lineRule="auto"/>
        <w:rPr>
          <w:rFonts w:eastAsiaTheme="minorEastAsia"/>
          <w:lang w:val="en-GB"/>
        </w:rPr>
      </w:pPr>
      <w:r w:rsidRPr="4211B4E4">
        <w:rPr>
          <w:lang w:val="en-GB"/>
        </w:rPr>
        <w:t xml:space="preserve">The null score value is for when one or more of the field values are null. </w:t>
      </w:r>
    </w:p>
    <w:p w14:paraId="3CFEF845" w14:textId="5245544C" w:rsidR="4211B4E4" w:rsidRDefault="4211B4E4" w:rsidP="4211B4E4">
      <w:pPr>
        <w:pStyle w:val="ListParagraph"/>
        <w:numPr>
          <w:ilvl w:val="0"/>
          <w:numId w:val="6"/>
        </w:numPr>
        <w:spacing w:line="259" w:lineRule="auto"/>
        <w:rPr>
          <w:rFonts w:eastAsiaTheme="minorEastAsia"/>
          <w:lang w:val="en-GB"/>
        </w:rPr>
      </w:pPr>
      <w:r w:rsidRPr="4211B4E4">
        <w:rPr>
          <w:lang w:val="en-GB"/>
        </w:rPr>
        <w:t>The rule type has been discussed in the Normalisation Training Module (for reference).</w:t>
      </w:r>
    </w:p>
    <w:p w14:paraId="19F82283" w14:textId="36C874D2" w:rsidR="4211B4E4" w:rsidRDefault="4211B4E4" w:rsidP="4211B4E4">
      <w:pPr>
        <w:pStyle w:val="ListParagraph"/>
        <w:numPr>
          <w:ilvl w:val="0"/>
          <w:numId w:val="6"/>
        </w:numPr>
        <w:spacing w:line="259" w:lineRule="auto"/>
        <w:rPr>
          <w:rFonts w:eastAsiaTheme="minorEastAsia"/>
          <w:lang w:val="en-GB"/>
        </w:rPr>
      </w:pPr>
      <w:r w:rsidRPr="4211B4E4">
        <w:rPr>
          <w:lang w:val="en-GB"/>
        </w:rPr>
        <w:t xml:space="preserve">Tick the 'Active?' Check box. </w:t>
      </w:r>
    </w:p>
    <w:p w14:paraId="1A194A8F" w14:textId="232605D6" w:rsidR="4211B4E4" w:rsidRDefault="4211B4E4" w:rsidP="4211B4E4">
      <w:pPr>
        <w:pStyle w:val="ListParagraph"/>
        <w:numPr>
          <w:ilvl w:val="0"/>
          <w:numId w:val="6"/>
        </w:numPr>
        <w:spacing w:line="259" w:lineRule="auto"/>
        <w:rPr>
          <w:rFonts w:eastAsiaTheme="minorEastAsia"/>
          <w:lang w:val="en-GB"/>
        </w:rPr>
      </w:pPr>
      <w:r w:rsidRPr="4211B4E4">
        <w:rPr>
          <w:lang w:val="en-GB"/>
        </w:rPr>
        <w:t xml:space="preserve">Continue adding all the fields and rules until complete. </w:t>
      </w:r>
    </w:p>
    <w:p w14:paraId="5478F690" w14:textId="103C938D" w:rsidR="4211B4E4" w:rsidRDefault="4211B4E4" w:rsidP="4211B4E4">
      <w:pPr>
        <w:spacing w:line="259" w:lineRule="auto"/>
        <w:rPr>
          <w:lang w:val="en-GB"/>
        </w:rPr>
      </w:pPr>
    </w:p>
    <w:p w14:paraId="5243D4B0" w14:textId="1E7A8039" w:rsidR="4211B4E4" w:rsidRDefault="4211B4E4" w:rsidP="4211B4E4">
      <w:pPr>
        <w:spacing w:line="259" w:lineRule="auto"/>
        <w:rPr>
          <w:lang w:val="en-GB"/>
        </w:rPr>
      </w:pPr>
    </w:p>
    <w:p w14:paraId="138E788E" w14:textId="5E38A598" w:rsidR="4211B4E4" w:rsidRDefault="4211B4E4" w:rsidP="4211B4E4">
      <w:pPr>
        <w:spacing w:line="259" w:lineRule="auto"/>
        <w:rPr>
          <w:lang w:val="en-GB"/>
        </w:rPr>
      </w:pPr>
    </w:p>
    <w:p w14:paraId="724E5DAC" w14:textId="5A8C0F0A" w:rsidR="4211B4E4" w:rsidRDefault="4211B4E4" w:rsidP="4211B4E4">
      <w:pPr>
        <w:spacing w:line="259" w:lineRule="auto"/>
        <w:rPr>
          <w:lang w:val="en-GB"/>
        </w:rPr>
      </w:pPr>
    </w:p>
    <w:p w14:paraId="37D4B25C" w14:textId="2E0B592B" w:rsidR="4211B4E4" w:rsidRDefault="4211B4E4" w:rsidP="4211B4E4">
      <w:pPr>
        <w:spacing w:line="259" w:lineRule="auto"/>
        <w:rPr>
          <w:lang w:val="en-GB"/>
        </w:rPr>
      </w:pPr>
    </w:p>
    <w:p w14:paraId="21B0E03C" w14:textId="42E0A028" w:rsidR="4211B4E4" w:rsidRDefault="4211B4E4" w:rsidP="4211B4E4">
      <w:pPr>
        <w:spacing w:line="259" w:lineRule="auto"/>
        <w:rPr>
          <w:lang w:val="en-GB"/>
        </w:rPr>
      </w:pPr>
    </w:p>
    <w:p w14:paraId="2F8B5FF5" w14:textId="647950B8" w:rsidR="4211B4E4" w:rsidRDefault="4211B4E4" w:rsidP="4211B4E4">
      <w:pPr>
        <w:spacing w:line="259" w:lineRule="auto"/>
        <w:rPr>
          <w:lang w:val="en-GB"/>
        </w:rPr>
      </w:pPr>
    </w:p>
    <w:p w14:paraId="2B54945C" w14:textId="3855DCDA" w:rsidR="4211B4E4" w:rsidRDefault="4211B4E4" w:rsidP="4211B4E4">
      <w:pPr>
        <w:spacing w:line="259" w:lineRule="auto"/>
        <w:rPr>
          <w:lang w:val="en-GB"/>
        </w:rPr>
      </w:pPr>
    </w:p>
    <w:p w14:paraId="45D7EFE2" w14:textId="504C1F84" w:rsidR="4211B4E4" w:rsidRDefault="4211B4E4" w:rsidP="4211B4E4">
      <w:pPr>
        <w:spacing w:line="259" w:lineRule="auto"/>
        <w:rPr>
          <w:lang w:val="en-GB"/>
        </w:rPr>
      </w:pPr>
    </w:p>
    <w:p w14:paraId="39D109D6" w14:textId="3A9AF4DD" w:rsidR="4211B4E4" w:rsidRDefault="4211B4E4" w:rsidP="4211B4E4">
      <w:pPr>
        <w:spacing w:line="259" w:lineRule="auto"/>
        <w:rPr>
          <w:lang w:val="en-GB"/>
        </w:rPr>
      </w:pPr>
    </w:p>
    <w:p w14:paraId="588DC89F" w14:textId="17C6F1C9" w:rsidR="4211B4E4" w:rsidRDefault="4211B4E4" w:rsidP="4211B4E4">
      <w:pPr>
        <w:spacing w:line="259" w:lineRule="auto"/>
        <w:rPr>
          <w:lang w:val="en-GB"/>
        </w:rPr>
      </w:pPr>
    </w:p>
    <w:p w14:paraId="463C9024" w14:textId="1EDE556C" w:rsidR="4211B4E4" w:rsidRDefault="4211B4E4" w:rsidP="4211B4E4">
      <w:pPr>
        <w:spacing w:line="259" w:lineRule="auto"/>
        <w:rPr>
          <w:lang w:val="en-GB"/>
        </w:rPr>
      </w:pPr>
    </w:p>
    <w:p w14:paraId="6D443AE9" w14:textId="5C9DBC49" w:rsidR="4211B4E4" w:rsidRDefault="4211B4E4" w:rsidP="4211B4E4">
      <w:pPr>
        <w:spacing w:line="259" w:lineRule="auto"/>
        <w:rPr>
          <w:lang w:val="en-GB"/>
        </w:rPr>
      </w:pPr>
    </w:p>
    <w:p w14:paraId="4DD60F3C" w14:textId="2E9D9580" w:rsidR="4211B4E4" w:rsidRDefault="4211B4E4" w:rsidP="4211B4E4">
      <w:pPr>
        <w:spacing w:line="259" w:lineRule="auto"/>
        <w:rPr>
          <w:lang w:val="en-GB"/>
        </w:rPr>
      </w:pPr>
    </w:p>
    <w:p w14:paraId="59A38F41" w14:textId="09B09C9B" w:rsidR="4211B4E4" w:rsidRDefault="4211B4E4" w:rsidP="4211B4E4">
      <w:pPr>
        <w:spacing w:line="259" w:lineRule="auto"/>
        <w:rPr>
          <w:lang w:val="en-GB"/>
        </w:rPr>
      </w:pPr>
    </w:p>
    <w:p w14:paraId="02A8F4D7" w14:textId="516723C5" w:rsidR="4211B4E4" w:rsidRDefault="4211B4E4" w:rsidP="4211B4E4">
      <w:pPr>
        <w:spacing w:line="259" w:lineRule="auto"/>
        <w:rPr>
          <w:lang w:val="en-GB"/>
        </w:rPr>
      </w:pPr>
    </w:p>
    <w:p w14:paraId="0F3A8A0C" w14:textId="3A5566E3" w:rsidR="4211B4E4" w:rsidRDefault="4211B4E4" w:rsidP="4211B4E4">
      <w:pPr>
        <w:spacing w:line="259" w:lineRule="auto"/>
        <w:rPr>
          <w:lang w:val="en-GB"/>
        </w:rPr>
      </w:pPr>
    </w:p>
    <w:p w14:paraId="523AE838" w14:textId="5C5D2305" w:rsidR="4211B4E4" w:rsidRDefault="4211B4E4" w:rsidP="4211B4E4">
      <w:pPr>
        <w:spacing w:line="259" w:lineRule="auto"/>
        <w:rPr>
          <w:lang w:val="en-GB"/>
        </w:rPr>
      </w:pPr>
    </w:p>
    <w:p w14:paraId="3ED68015" w14:textId="62FB29F5" w:rsidR="4211B4E4" w:rsidRDefault="4211B4E4" w:rsidP="4211B4E4">
      <w:pPr>
        <w:spacing w:line="259" w:lineRule="auto"/>
        <w:rPr>
          <w:lang w:val="en-GB"/>
        </w:rPr>
      </w:pPr>
    </w:p>
    <w:p w14:paraId="0251FD8E" w14:textId="22530B56" w:rsidR="4211B4E4" w:rsidRDefault="4211B4E4" w:rsidP="4211B4E4">
      <w:pPr>
        <w:spacing w:line="259" w:lineRule="auto"/>
        <w:rPr>
          <w:lang w:val="en-GB"/>
        </w:rPr>
      </w:pPr>
    </w:p>
    <w:p w14:paraId="5936DCAE" w14:textId="6A6D9C98" w:rsidR="4211B4E4" w:rsidRDefault="4211B4E4" w:rsidP="4211B4E4">
      <w:pPr>
        <w:spacing w:line="259" w:lineRule="auto"/>
        <w:rPr>
          <w:lang w:val="en-GB"/>
        </w:rPr>
      </w:pPr>
    </w:p>
    <w:p w14:paraId="49898DA4" w14:textId="22613747" w:rsidR="4211B4E4" w:rsidRDefault="4211B4E4" w:rsidP="4211B4E4">
      <w:pPr>
        <w:spacing w:line="259" w:lineRule="auto"/>
        <w:rPr>
          <w:lang w:val="en-GB"/>
        </w:rPr>
      </w:pPr>
    </w:p>
    <w:p w14:paraId="425A8615" w14:textId="52F4D15C" w:rsidR="4211B4E4" w:rsidRDefault="4211B4E4" w:rsidP="4211B4E4">
      <w:pPr>
        <w:pStyle w:val="Heading2"/>
        <w:rPr>
          <w:b/>
          <w:bCs/>
          <w:color w:val="auto"/>
          <w:lang w:val="en-GB"/>
        </w:rPr>
      </w:pPr>
      <w:bookmarkStart w:id="5" w:name="_Toc516751160"/>
      <w:r w:rsidRPr="4211B4E4">
        <w:rPr>
          <w:b/>
          <w:bCs/>
          <w:color w:val="auto"/>
          <w:lang w:val="en-GB"/>
        </w:rPr>
        <w:t>Step 3 – Matching Test</w:t>
      </w:r>
      <w:bookmarkEnd w:id="5"/>
    </w:p>
    <w:p w14:paraId="43F3D480" w14:textId="31E1382D" w:rsidR="4211B4E4" w:rsidRDefault="4211B4E4" w:rsidP="4211B4E4">
      <w:pPr>
        <w:spacing w:line="259" w:lineRule="auto"/>
        <w:ind w:left="360"/>
        <w:rPr>
          <w:lang w:val="en-GB"/>
        </w:rPr>
      </w:pPr>
    </w:p>
    <w:p w14:paraId="6E1250C3" w14:textId="544D78AD" w:rsidR="4211B4E4" w:rsidRDefault="4211B4E4" w:rsidP="4211B4E4">
      <w:pPr>
        <w:spacing w:line="259" w:lineRule="auto"/>
        <w:rPr>
          <w:lang w:val="en-GB"/>
        </w:rPr>
      </w:pPr>
      <w:r w:rsidRPr="4211B4E4">
        <w:rPr>
          <w:lang w:val="en-GB"/>
        </w:rPr>
        <w:t xml:space="preserve">The matching test feature within </w:t>
      </w:r>
      <w:proofErr w:type="spellStart"/>
      <w:r w:rsidRPr="4211B4E4">
        <w:rPr>
          <w:lang w:val="en-GB"/>
        </w:rPr>
        <w:t>clearMDM</w:t>
      </w:r>
      <w:proofErr w:type="spellEnd"/>
      <w:r w:rsidRPr="4211B4E4">
        <w:rPr>
          <w:lang w:val="en-GB"/>
        </w:rPr>
        <w:t xml:space="preserve"> doesn't necessarily have to be used but does provide a way of testing out the rules to make sure they are setup correctly and do not need amending before the Match Job is run. It also provides a view of the scores per field and the overall match score compared to the threshold, so helps get a better understanding of the rule types. </w:t>
      </w:r>
    </w:p>
    <w:p w14:paraId="0A73F194" w14:textId="257D89DC" w:rsidR="4211B4E4" w:rsidRDefault="4211B4E4" w:rsidP="4211B4E4">
      <w:pPr>
        <w:spacing w:line="259" w:lineRule="auto"/>
        <w:rPr>
          <w:lang w:val="en-GB"/>
        </w:rPr>
      </w:pPr>
    </w:p>
    <w:p w14:paraId="742ACAF5" w14:textId="6FCA7D37" w:rsidR="4211B4E4" w:rsidRDefault="4211B4E4" w:rsidP="4211B4E4">
      <w:pPr>
        <w:spacing w:line="259" w:lineRule="auto"/>
        <w:rPr>
          <w:b/>
          <w:bCs/>
          <w:lang w:val="en-GB"/>
        </w:rPr>
      </w:pPr>
      <w:r w:rsidRPr="4211B4E4">
        <w:rPr>
          <w:b/>
          <w:bCs/>
          <w:lang w:val="en-GB"/>
        </w:rPr>
        <w:t>Exercise:</w:t>
      </w:r>
    </w:p>
    <w:p w14:paraId="2376C97B" w14:textId="7263931C" w:rsidR="4211B4E4" w:rsidRDefault="4211B4E4" w:rsidP="4211B4E4">
      <w:pPr>
        <w:spacing w:line="259" w:lineRule="auto"/>
        <w:rPr>
          <w:lang w:val="en-GB"/>
        </w:rPr>
      </w:pPr>
    </w:p>
    <w:p w14:paraId="7A2335FA" w14:textId="053E47D4" w:rsidR="4211B4E4" w:rsidRDefault="4211B4E4" w:rsidP="4211B4E4">
      <w:pPr>
        <w:pStyle w:val="ListParagraph"/>
        <w:numPr>
          <w:ilvl w:val="0"/>
          <w:numId w:val="4"/>
        </w:numPr>
        <w:spacing w:line="259" w:lineRule="auto"/>
        <w:rPr>
          <w:rFonts w:eastAsiaTheme="minorEastAsia"/>
          <w:lang w:val="en-GB"/>
        </w:rPr>
      </w:pPr>
      <w:r w:rsidRPr="4211B4E4">
        <w:rPr>
          <w:lang w:val="en-GB"/>
        </w:rPr>
        <w:t xml:space="preserve">If you do not already have two records you can use as potential matches, then create these in Salesforce beforehand. </w:t>
      </w:r>
    </w:p>
    <w:p w14:paraId="273C6312" w14:textId="5648CBA8" w:rsidR="4211B4E4" w:rsidRDefault="4211B4E4" w:rsidP="4211B4E4">
      <w:pPr>
        <w:pStyle w:val="ListParagraph"/>
        <w:numPr>
          <w:ilvl w:val="0"/>
          <w:numId w:val="4"/>
        </w:numPr>
        <w:spacing w:line="259" w:lineRule="auto"/>
        <w:rPr>
          <w:rFonts w:eastAsiaTheme="minorEastAsia"/>
          <w:lang w:val="en-GB"/>
        </w:rPr>
      </w:pPr>
      <w:r w:rsidRPr="4211B4E4">
        <w:rPr>
          <w:lang w:val="en-GB"/>
        </w:rPr>
        <w:t xml:space="preserve">Click on the Matching Test tab within </w:t>
      </w:r>
      <w:proofErr w:type="spellStart"/>
      <w:r w:rsidRPr="4211B4E4">
        <w:rPr>
          <w:lang w:val="en-GB"/>
        </w:rPr>
        <w:t>clearMDM</w:t>
      </w:r>
      <w:proofErr w:type="spellEnd"/>
      <w:r w:rsidRPr="4211B4E4">
        <w:rPr>
          <w:lang w:val="en-GB"/>
        </w:rPr>
        <w:t>.</w:t>
      </w:r>
    </w:p>
    <w:p w14:paraId="3F4CA14B" w14:textId="2732BBD1" w:rsidR="4211B4E4" w:rsidRDefault="4211B4E4" w:rsidP="4211B4E4">
      <w:pPr>
        <w:pStyle w:val="ListParagraph"/>
        <w:numPr>
          <w:ilvl w:val="0"/>
          <w:numId w:val="4"/>
        </w:numPr>
        <w:spacing w:line="259" w:lineRule="auto"/>
        <w:rPr>
          <w:rFonts w:eastAsiaTheme="minorEastAsia"/>
          <w:lang w:val="en-GB"/>
        </w:rPr>
      </w:pPr>
      <w:r w:rsidRPr="4211B4E4">
        <w:rPr>
          <w:lang w:val="en-GB"/>
        </w:rPr>
        <w:t>Select the Target Object from the drop down (for this exercise we are using Person Object).</w:t>
      </w:r>
    </w:p>
    <w:p w14:paraId="4D0A8178" w14:textId="5604EF58" w:rsidR="4211B4E4" w:rsidRDefault="4211B4E4" w:rsidP="4211B4E4">
      <w:pPr>
        <w:pStyle w:val="ListParagraph"/>
        <w:numPr>
          <w:ilvl w:val="0"/>
          <w:numId w:val="4"/>
        </w:numPr>
        <w:spacing w:line="259" w:lineRule="auto"/>
        <w:rPr>
          <w:rFonts w:eastAsiaTheme="minorEastAsia"/>
          <w:lang w:val="en-GB"/>
        </w:rPr>
      </w:pPr>
      <w:r w:rsidRPr="4211B4E4">
        <w:rPr>
          <w:lang w:val="en-GB"/>
        </w:rPr>
        <w:t xml:space="preserve">Select Person Account field of last name. </w:t>
      </w:r>
    </w:p>
    <w:p w14:paraId="3EED63DA" w14:textId="20A248CF" w:rsidR="4211B4E4" w:rsidRDefault="4211B4E4" w:rsidP="4211B4E4">
      <w:pPr>
        <w:pStyle w:val="ListParagraph"/>
        <w:numPr>
          <w:ilvl w:val="0"/>
          <w:numId w:val="4"/>
        </w:numPr>
        <w:spacing w:line="259" w:lineRule="auto"/>
        <w:rPr>
          <w:rFonts w:eastAsiaTheme="minorEastAsia"/>
          <w:lang w:val="en-GB"/>
        </w:rPr>
      </w:pPr>
      <w:r w:rsidRPr="4211B4E4">
        <w:rPr>
          <w:lang w:val="en-GB"/>
        </w:rPr>
        <w:t xml:space="preserve">Ensure starts with is selected and then input the field value. </w:t>
      </w:r>
    </w:p>
    <w:p w14:paraId="5CF0D96B" w14:textId="41F72CB8" w:rsidR="4211B4E4" w:rsidRDefault="4211B4E4" w:rsidP="4211B4E4">
      <w:pPr>
        <w:pStyle w:val="ListParagraph"/>
        <w:numPr>
          <w:ilvl w:val="0"/>
          <w:numId w:val="4"/>
        </w:numPr>
        <w:spacing w:line="259" w:lineRule="auto"/>
        <w:rPr>
          <w:rFonts w:eastAsiaTheme="minorEastAsia"/>
          <w:lang w:val="en-GB"/>
        </w:rPr>
      </w:pPr>
      <w:r w:rsidRPr="4211B4E4">
        <w:rPr>
          <w:lang w:val="en-GB"/>
        </w:rPr>
        <w:t>Click on search.</w:t>
      </w:r>
    </w:p>
    <w:p w14:paraId="16DF9B40" w14:textId="31CDF4CE" w:rsidR="4211B4E4" w:rsidRDefault="4211B4E4" w:rsidP="4211B4E4">
      <w:pPr>
        <w:pStyle w:val="ListParagraph"/>
        <w:numPr>
          <w:ilvl w:val="0"/>
          <w:numId w:val="4"/>
        </w:numPr>
        <w:spacing w:line="259" w:lineRule="auto"/>
        <w:rPr>
          <w:rFonts w:eastAsiaTheme="minorEastAsia"/>
          <w:lang w:val="en-GB"/>
        </w:rPr>
      </w:pPr>
      <w:r w:rsidRPr="4211B4E4">
        <w:rPr>
          <w:lang w:val="en-GB"/>
        </w:rPr>
        <w:t xml:space="preserve">The search results should bring pack the two records you have identified (created). </w:t>
      </w:r>
    </w:p>
    <w:p w14:paraId="722C29A5" w14:textId="3CC847E8" w:rsidR="4211B4E4" w:rsidRDefault="4211B4E4" w:rsidP="4211B4E4">
      <w:pPr>
        <w:pStyle w:val="ListParagraph"/>
        <w:numPr>
          <w:ilvl w:val="0"/>
          <w:numId w:val="4"/>
        </w:numPr>
        <w:spacing w:line="259" w:lineRule="auto"/>
        <w:rPr>
          <w:rFonts w:eastAsiaTheme="minorEastAsia"/>
          <w:lang w:val="en-GB"/>
        </w:rPr>
      </w:pPr>
      <w:r w:rsidRPr="4211B4E4">
        <w:rPr>
          <w:lang w:val="en-GB"/>
        </w:rPr>
        <w:t>Select both and then click on next.</w:t>
      </w:r>
    </w:p>
    <w:p w14:paraId="341AC74B" w14:textId="73A2C492" w:rsidR="4211B4E4" w:rsidRDefault="4211B4E4" w:rsidP="4211B4E4">
      <w:pPr>
        <w:pStyle w:val="ListParagraph"/>
        <w:numPr>
          <w:ilvl w:val="0"/>
          <w:numId w:val="4"/>
        </w:numPr>
        <w:spacing w:line="259" w:lineRule="auto"/>
        <w:rPr>
          <w:rFonts w:eastAsiaTheme="minorEastAsia"/>
          <w:lang w:val="en-GB"/>
        </w:rPr>
      </w:pPr>
      <w:r w:rsidRPr="4211B4E4">
        <w:rPr>
          <w:lang w:val="en-GB"/>
        </w:rPr>
        <w:t xml:space="preserve">This screen shows you the two records side by side and the list of fields that were identified for matching. </w:t>
      </w:r>
    </w:p>
    <w:p w14:paraId="6BB9790E" w14:textId="28E1B517" w:rsidR="4211B4E4" w:rsidRDefault="4211B4E4" w:rsidP="4211B4E4">
      <w:pPr>
        <w:pStyle w:val="ListParagraph"/>
        <w:numPr>
          <w:ilvl w:val="0"/>
          <w:numId w:val="4"/>
        </w:numPr>
        <w:spacing w:line="259" w:lineRule="auto"/>
        <w:rPr>
          <w:rFonts w:eastAsiaTheme="minorEastAsia"/>
          <w:lang w:val="en-GB"/>
        </w:rPr>
      </w:pPr>
      <w:r w:rsidRPr="4211B4E4">
        <w:rPr>
          <w:lang w:val="en-GB"/>
        </w:rPr>
        <w:t>It also shows you the Scores and what the calculated score for each field is.</w:t>
      </w:r>
    </w:p>
    <w:p w14:paraId="4976C746" w14:textId="21DDA37F" w:rsidR="4211B4E4" w:rsidRDefault="4211B4E4" w:rsidP="4211B4E4">
      <w:pPr>
        <w:pStyle w:val="ListParagraph"/>
        <w:numPr>
          <w:ilvl w:val="0"/>
          <w:numId w:val="4"/>
        </w:numPr>
        <w:spacing w:line="259" w:lineRule="auto"/>
        <w:rPr>
          <w:rFonts w:eastAsiaTheme="minorEastAsia"/>
          <w:lang w:val="en-GB"/>
        </w:rPr>
      </w:pPr>
      <w:r w:rsidRPr="4211B4E4">
        <w:rPr>
          <w:lang w:val="en-GB"/>
        </w:rPr>
        <w:t>An overall score is displayed and the threshold it needed to reach.</w:t>
      </w:r>
    </w:p>
    <w:p w14:paraId="234B0330" w14:textId="7E6A8F2F" w:rsidR="4211B4E4" w:rsidRDefault="4211B4E4" w:rsidP="4211B4E4">
      <w:pPr>
        <w:pStyle w:val="ListParagraph"/>
        <w:numPr>
          <w:ilvl w:val="0"/>
          <w:numId w:val="4"/>
        </w:numPr>
        <w:spacing w:line="259" w:lineRule="auto"/>
        <w:rPr>
          <w:rFonts w:eastAsiaTheme="minorEastAsia"/>
          <w:lang w:val="en-GB"/>
        </w:rPr>
      </w:pPr>
      <w:r w:rsidRPr="4211B4E4">
        <w:rPr>
          <w:lang w:val="en-GB"/>
        </w:rPr>
        <w:t xml:space="preserve">It is worth spending some time going through these fields and make sure you are happy with the score values. If not, now is the time to change them. You can do that on this screen and then click on the 'Apply to settings' button. </w:t>
      </w:r>
    </w:p>
    <w:p w14:paraId="38E10D16" w14:textId="260CD1A4" w:rsidR="4211B4E4" w:rsidRDefault="4211B4E4" w:rsidP="4211B4E4">
      <w:pPr>
        <w:pStyle w:val="ListParagraph"/>
        <w:numPr>
          <w:ilvl w:val="0"/>
          <w:numId w:val="4"/>
        </w:numPr>
        <w:spacing w:line="259" w:lineRule="auto"/>
        <w:rPr>
          <w:rFonts w:eastAsiaTheme="minorEastAsia"/>
          <w:lang w:val="en-GB"/>
        </w:rPr>
      </w:pPr>
      <w:r w:rsidRPr="4211B4E4">
        <w:rPr>
          <w:lang w:val="en-GB"/>
        </w:rPr>
        <w:t>Once this process is complete and the settings are correct, the Match Job can be run. (Refer to the Job Runs training Module).</w:t>
      </w:r>
    </w:p>
    <w:p w14:paraId="0CED63E2" w14:textId="6CFF99C6" w:rsidR="4211B4E4" w:rsidRDefault="4211B4E4" w:rsidP="4211B4E4">
      <w:pPr>
        <w:spacing w:line="259" w:lineRule="auto"/>
        <w:rPr>
          <w:lang w:val="en-GB"/>
        </w:rPr>
      </w:pPr>
    </w:p>
    <w:p w14:paraId="4FA53005" w14:textId="7D614247" w:rsidR="4211B4E4" w:rsidRDefault="4211B4E4" w:rsidP="4211B4E4">
      <w:pPr>
        <w:spacing w:line="259" w:lineRule="auto"/>
        <w:rPr>
          <w:lang w:val="en-GB"/>
        </w:rPr>
      </w:pPr>
    </w:p>
    <w:p w14:paraId="7291E55F" w14:textId="5C1D7346" w:rsidR="4211B4E4" w:rsidRDefault="4211B4E4" w:rsidP="4211B4E4">
      <w:pPr>
        <w:spacing w:line="259" w:lineRule="auto"/>
        <w:rPr>
          <w:lang w:val="en-GB"/>
        </w:rPr>
      </w:pPr>
    </w:p>
    <w:p w14:paraId="1CF6BE92" w14:textId="33A84AF8" w:rsidR="4211B4E4" w:rsidRDefault="4211B4E4" w:rsidP="4211B4E4">
      <w:pPr>
        <w:spacing w:line="259" w:lineRule="auto"/>
        <w:rPr>
          <w:lang w:val="en-GB"/>
        </w:rPr>
      </w:pPr>
    </w:p>
    <w:p w14:paraId="0B629E8E" w14:textId="2C1FCA68" w:rsidR="4211B4E4" w:rsidRDefault="4211B4E4" w:rsidP="4211B4E4">
      <w:pPr>
        <w:spacing w:line="259" w:lineRule="auto"/>
        <w:rPr>
          <w:lang w:val="en-GB"/>
        </w:rPr>
      </w:pPr>
    </w:p>
    <w:p w14:paraId="43518BB6" w14:textId="1118A33F" w:rsidR="4211B4E4" w:rsidRDefault="4211B4E4" w:rsidP="4211B4E4">
      <w:pPr>
        <w:spacing w:line="259" w:lineRule="auto"/>
        <w:rPr>
          <w:lang w:val="en-GB"/>
        </w:rPr>
      </w:pPr>
    </w:p>
    <w:p w14:paraId="1CBC748C" w14:textId="198B0709" w:rsidR="4211B4E4" w:rsidRDefault="4211B4E4" w:rsidP="4211B4E4">
      <w:pPr>
        <w:spacing w:line="259" w:lineRule="auto"/>
        <w:rPr>
          <w:lang w:val="en-GB"/>
        </w:rPr>
      </w:pPr>
    </w:p>
    <w:p w14:paraId="2857790A" w14:textId="724777A2" w:rsidR="4211B4E4" w:rsidRDefault="4211B4E4" w:rsidP="4211B4E4">
      <w:pPr>
        <w:spacing w:line="259" w:lineRule="auto"/>
        <w:rPr>
          <w:lang w:val="en-GB"/>
        </w:rPr>
      </w:pPr>
    </w:p>
    <w:p w14:paraId="774E13C9" w14:textId="6AC5905D" w:rsidR="4211B4E4" w:rsidRDefault="4211B4E4" w:rsidP="4211B4E4">
      <w:pPr>
        <w:spacing w:line="259" w:lineRule="auto"/>
        <w:rPr>
          <w:lang w:val="en-GB"/>
        </w:rPr>
      </w:pPr>
    </w:p>
    <w:p w14:paraId="5D0E28DC" w14:textId="6201AAF6" w:rsidR="4211B4E4" w:rsidRDefault="4211B4E4" w:rsidP="4211B4E4">
      <w:pPr>
        <w:spacing w:line="259" w:lineRule="auto"/>
        <w:rPr>
          <w:lang w:val="en-GB"/>
        </w:rPr>
      </w:pPr>
    </w:p>
    <w:p w14:paraId="29979209" w14:textId="709DD306" w:rsidR="4211B4E4" w:rsidRDefault="4211B4E4" w:rsidP="4211B4E4">
      <w:pPr>
        <w:spacing w:line="259" w:lineRule="auto"/>
        <w:rPr>
          <w:lang w:val="en-GB"/>
        </w:rPr>
      </w:pPr>
    </w:p>
    <w:p w14:paraId="51356D93" w14:textId="5682CF77" w:rsidR="4211B4E4" w:rsidRDefault="4211B4E4" w:rsidP="4211B4E4">
      <w:pPr>
        <w:spacing w:line="259" w:lineRule="auto"/>
        <w:rPr>
          <w:lang w:val="en-GB"/>
        </w:rPr>
      </w:pPr>
    </w:p>
    <w:p w14:paraId="736BDBAE" w14:textId="13C2914E" w:rsidR="4211B4E4" w:rsidRDefault="4211B4E4" w:rsidP="4211B4E4">
      <w:pPr>
        <w:pStyle w:val="Heading2"/>
        <w:rPr>
          <w:b/>
          <w:bCs/>
          <w:color w:val="auto"/>
          <w:lang w:val="en-GB"/>
        </w:rPr>
      </w:pPr>
    </w:p>
    <w:p w14:paraId="218F924B" w14:textId="12693E34" w:rsidR="4211B4E4" w:rsidRDefault="4211B4E4" w:rsidP="4211B4E4">
      <w:pPr>
        <w:pStyle w:val="Heading2"/>
        <w:rPr>
          <w:b/>
          <w:bCs/>
          <w:color w:val="auto"/>
          <w:lang w:val="en-GB"/>
        </w:rPr>
      </w:pPr>
      <w:bookmarkStart w:id="6" w:name="_Toc516751161"/>
      <w:r w:rsidRPr="4211B4E4">
        <w:rPr>
          <w:b/>
          <w:bCs/>
          <w:color w:val="auto"/>
          <w:lang w:val="en-GB"/>
        </w:rPr>
        <w:t>Step 4 – View the Match Results.</w:t>
      </w:r>
      <w:bookmarkEnd w:id="6"/>
    </w:p>
    <w:p w14:paraId="1135766C" w14:textId="4E151C87" w:rsidR="4211B4E4" w:rsidRDefault="4211B4E4" w:rsidP="4211B4E4">
      <w:pPr>
        <w:spacing w:line="259" w:lineRule="auto"/>
        <w:rPr>
          <w:lang w:val="en-GB"/>
        </w:rPr>
      </w:pPr>
    </w:p>
    <w:p w14:paraId="4E062B5C" w14:textId="572AB9E7" w:rsidR="4211B4E4" w:rsidRDefault="4211B4E4" w:rsidP="4211B4E4">
      <w:pPr>
        <w:spacing w:line="259" w:lineRule="auto"/>
        <w:rPr>
          <w:lang w:val="en-GB"/>
        </w:rPr>
      </w:pPr>
      <w:r w:rsidRPr="4211B4E4">
        <w:rPr>
          <w:lang w:val="en-GB"/>
        </w:rPr>
        <w:t>Once the Match Job process has run and completed, you can now view the matched record groups before running the Merge Job process. Again, this isn't something you have to do, but may be worth doing so for training purposes.</w:t>
      </w:r>
    </w:p>
    <w:p w14:paraId="6F42AB0B" w14:textId="4AC3D9BD" w:rsidR="4211B4E4" w:rsidRDefault="4211B4E4" w:rsidP="4211B4E4">
      <w:pPr>
        <w:spacing w:line="259" w:lineRule="auto"/>
        <w:rPr>
          <w:lang w:val="en-GB"/>
        </w:rPr>
      </w:pPr>
    </w:p>
    <w:p w14:paraId="0E0282B0" w14:textId="145ADEA1" w:rsidR="4211B4E4" w:rsidRDefault="4211B4E4" w:rsidP="4211B4E4">
      <w:pPr>
        <w:spacing w:line="259" w:lineRule="auto"/>
        <w:rPr>
          <w:b/>
          <w:bCs/>
          <w:lang w:val="en-GB"/>
        </w:rPr>
      </w:pPr>
      <w:r w:rsidRPr="4211B4E4">
        <w:rPr>
          <w:b/>
          <w:bCs/>
          <w:lang w:val="en-GB"/>
        </w:rPr>
        <w:t>Exercise:</w:t>
      </w:r>
    </w:p>
    <w:p w14:paraId="4C826137" w14:textId="4E032871" w:rsidR="4211B4E4" w:rsidRDefault="4211B4E4" w:rsidP="4211B4E4">
      <w:pPr>
        <w:spacing w:line="259" w:lineRule="auto"/>
        <w:rPr>
          <w:lang w:val="en-GB"/>
        </w:rPr>
      </w:pPr>
    </w:p>
    <w:p w14:paraId="46FDC074" w14:textId="0C300BF8" w:rsidR="4211B4E4" w:rsidRDefault="4211B4E4" w:rsidP="4211B4E4">
      <w:pPr>
        <w:pStyle w:val="ListParagraph"/>
        <w:numPr>
          <w:ilvl w:val="0"/>
          <w:numId w:val="3"/>
        </w:numPr>
        <w:spacing w:line="259" w:lineRule="auto"/>
        <w:rPr>
          <w:rFonts w:eastAsiaTheme="minorEastAsia"/>
          <w:lang w:val="en-GB"/>
        </w:rPr>
      </w:pPr>
      <w:r w:rsidRPr="4211B4E4">
        <w:rPr>
          <w:lang w:val="en-GB"/>
        </w:rPr>
        <w:t>Click on the Matched Record Pairs tab.</w:t>
      </w:r>
    </w:p>
    <w:p w14:paraId="371EF5A0" w14:textId="23877A69" w:rsidR="4211B4E4" w:rsidRDefault="4211B4E4" w:rsidP="4211B4E4">
      <w:pPr>
        <w:pStyle w:val="ListParagraph"/>
        <w:numPr>
          <w:ilvl w:val="0"/>
          <w:numId w:val="1"/>
        </w:numPr>
        <w:spacing w:line="259" w:lineRule="auto"/>
        <w:rPr>
          <w:rFonts w:eastAsiaTheme="minorEastAsia"/>
          <w:lang w:val="en-GB"/>
        </w:rPr>
      </w:pPr>
      <w:r w:rsidRPr="4211B4E4">
        <w:rPr>
          <w:lang w:val="en-GB"/>
        </w:rPr>
        <w:t>Click on one of the records.</w:t>
      </w:r>
    </w:p>
    <w:p w14:paraId="3C820F42" w14:textId="2B41B0B0" w:rsidR="4211B4E4" w:rsidRDefault="4211B4E4" w:rsidP="4211B4E4">
      <w:pPr>
        <w:pStyle w:val="ListParagraph"/>
        <w:numPr>
          <w:ilvl w:val="0"/>
          <w:numId w:val="3"/>
        </w:numPr>
        <w:spacing w:line="259" w:lineRule="auto"/>
        <w:rPr>
          <w:rFonts w:eastAsiaTheme="minorEastAsia"/>
          <w:lang w:val="en-GB"/>
        </w:rPr>
      </w:pPr>
      <w:r w:rsidRPr="4211B4E4">
        <w:rPr>
          <w:lang w:val="en-GB"/>
        </w:rPr>
        <w:t>Here you can view the match analysis and you can view the matched record group.</w:t>
      </w:r>
    </w:p>
    <w:p w14:paraId="1DD8D080" w14:textId="0187BC8B" w:rsidR="4211B4E4" w:rsidRDefault="4211B4E4" w:rsidP="4211B4E4">
      <w:pPr>
        <w:pStyle w:val="ListParagraph"/>
        <w:numPr>
          <w:ilvl w:val="0"/>
          <w:numId w:val="3"/>
        </w:numPr>
        <w:spacing w:line="259" w:lineRule="auto"/>
        <w:rPr>
          <w:rFonts w:eastAsiaTheme="minorEastAsia"/>
          <w:lang w:val="en-GB"/>
        </w:rPr>
      </w:pPr>
      <w:r w:rsidRPr="4211B4E4">
        <w:rPr>
          <w:lang w:val="en-GB"/>
        </w:rPr>
        <w:t>Click on View Matched Record Group.</w:t>
      </w:r>
    </w:p>
    <w:p w14:paraId="6A00DB96" w14:textId="3E86E6AD" w:rsidR="4211B4E4" w:rsidRDefault="4211B4E4" w:rsidP="4211B4E4">
      <w:pPr>
        <w:pStyle w:val="ListParagraph"/>
        <w:numPr>
          <w:ilvl w:val="0"/>
          <w:numId w:val="3"/>
        </w:numPr>
        <w:spacing w:line="259" w:lineRule="auto"/>
        <w:rPr>
          <w:rFonts w:eastAsiaTheme="minorEastAsia"/>
          <w:lang w:val="en-GB"/>
        </w:rPr>
      </w:pPr>
      <w:r w:rsidRPr="4211B4E4">
        <w:rPr>
          <w:lang w:val="en-GB"/>
        </w:rPr>
        <w:t>From here click on Merge.</w:t>
      </w:r>
    </w:p>
    <w:p w14:paraId="054F5219" w14:textId="340F7824" w:rsidR="4211B4E4" w:rsidRDefault="4211B4E4" w:rsidP="4211B4E4">
      <w:pPr>
        <w:pStyle w:val="ListParagraph"/>
        <w:numPr>
          <w:ilvl w:val="0"/>
          <w:numId w:val="3"/>
        </w:numPr>
        <w:spacing w:line="259" w:lineRule="auto"/>
        <w:rPr>
          <w:rFonts w:eastAsiaTheme="minorEastAsia"/>
          <w:lang w:val="en-GB"/>
        </w:rPr>
      </w:pPr>
      <w:r w:rsidRPr="4211B4E4">
        <w:rPr>
          <w:lang w:val="en-GB"/>
        </w:rPr>
        <w:t xml:space="preserve">This displays a list of the field and the values per matched record. </w:t>
      </w:r>
    </w:p>
    <w:p w14:paraId="0A6D95F9" w14:textId="1A15E9E6" w:rsidR="4211B4E4" w:rsidRDefault="4211B4E4" w:rsidP="4211B4E4">
      <w:pPr>
        <w:pStyle w:val="ListParagraph"/>
        <w:numPr>
          <w:ilvl w:val="0"/>
          <w:numId w:val="3"/>
        </w:numPr>
        <w:spacing w:line="259" w:lineRule="auto"/>
        <w:rPr>
          <w:rFonts w:eastAsiaTheme="minorEastAsia"/>
          <w:lang w:val="en-GB"/>
        </w:rPr>
      </w:pPr>
      <w:r w:rsidRPr="4211B4E4">
        <w:rPr>
          <w:lang w:val="en-GB"/>
        </w:rPr>
        <w:t>You could manually select which field value you want to use for the Master Record, or you could let the Merge Job Run execute this for you based upon the Merge Rules that have been setup (Refer to the Merge Training Module for further information).</w:t>
      </w:r>
    </w:p>
    <w:p w14:paraId="1DB58B52" w14:textId="242DA0C4" w:rsidR="4211B4E4" w:rsidRDefault="4211B4E4" w:rsidP="4211B4E4">
      <w:pPr>
        <w:spacing w:line="259" w:lineRule="auto"/>
        <w:rPr>
          <w:lang w:val="en-GB"/>
        </w:rPr>
      </w:pPr>
    </w:p>
    <w:p w14:paraId="3E653474" w14:textId="53634E8A" w:rsidR="4211B4E4" w:rsidRDefault="4211B4E4" w:rsidP="4211B4E4">
      <w:pPr>
        <w:spacing w:line="259" w:lineRule="auto"/>
        <w:rPr>
          <w:lang w:val="en-GB"/>
        </w:rPr>
      </w:pPr>
      <w:r w:rsidRPr="4211B4E4">
        <w:rPr>
          <w:lang w:val="en-GB"/>
        </w:rPr>
        <w:t>This concludes the Match Training Module.</w:t>
      </w:r>
    </w:p>
    <w:p w14:paraId="3520F3DC" w14:textId="077E6A8E" w:rsidR="4211B4E4" w:rsidRDefault="4211B4E4" w:rsidP="4211B4E4">
      <w:pPr>
        <w:spacing w:line="259" w:lineRule="auto"/>
        <w:rPr>
          <w:lang w:val="en-GB"/>
        </w:rPr>
      </w:pPr>
    </w:p>
    <w:p w14:paraId="65ABC9D3" w14:textId="44237F42" w:rsidR="4211B4E4" w:rsidRDefault="4211B4E4" w:rsidP="4211B4E4">
      <w:pPr>
        <w:spacing w:line="259" w:lineRule="auto"/>
        <w:rPr>
          <w:lang w:val="en-GB"/>
        </w:rPr>
      </w:pPr>
    </w:p>
    <w:p w14:paraId="5BFC166D" w14:textId="2F8EB449" w:rsidR="4211B4E4" w:rsidRDefault="4211B4E4" w:rsidP="4211B4E4">
      <w:pPr>
        <w:spacing w:line="259" w:lineRule="auto"/>
        <w:rPr>
          <w:lang w:val="en-GB"/>
        </w:rPr>
      </w:pPr>
    </w:p>
    <w:p w14:paraId="43C3128F" w14:textId="2FBC02F9" w:rsidR="4211B4E4" w:rsidRDefault="4211B4E4" w:rsidP="4211B4E4">
      <w:pPr>
        <w:spacing w:line="259" w:lineRule="auto"/>
        <w:rPr>
          <w:lang w:val="en-GB"/>
        </w:rPr>
      </w:pPr>
    </w:p>
    <w:p w14:paraId="220FCF74" w14:textId="56E40138" w:rsidR="4211B4E4" w:rsidRDefault="4211B4E4" w:rsidP="4211B4E4">
      <w:pPr>
        <w:spacing w:line="259" w:lineRule="auto"/>
        <w:rPr>
          <w:lang w:val="en-GB"/>
        </w:rPr>
      </w:pPr>
    </w:p>
    <w:p w14:paraId="2D6B6EC1" w14:textId="6CDCBA9C" w:rsidR="4211B4E4" w:rsidRDefault="4211B4E4" w:rsidP="4211B4E4">
      <w:pPr>
        <w:spacing w:line="259" w:lineRule="auto"/>
        <w:rPr>
          <w:lang w:val="en-GB"/>
        </w:rPr>
      </w:pPr>
    </w:p>
    <w:p w14:paraId="64C750FC" w14:textId="77777777" w:rsidR="00754E66" w:rsidRDefault="00754E66" w:rsidP="47D907A2">
      <w:pPr>
        <w:spacing w:line="259" w:lineRule="auto"/>
        <w:rPr>
          <w:lang w:val="en-GB"/>
        </w:rPr>
      </w:pPr>
    </w:p>
    <w:p w14:paraId="0460EB02" w14:textId="796B7623" w:rsidR="47D907A2" w:rsidRDefault="47D907A2" w:rsidP="47D907A2">
      <w:pPr>
        <w:spacing w:line="259" w:lineRule="auto"/>
        <w:rPr>
          <w:b/>
          <w:bCs/>
          <w:lang w:val="en-GB"/>
        </w:rPr>
      </w:pPr>
    </w:p>
    <w:sectPr w:rsidR="47D907A2" w:rsidSect="00C72C5B">
      <w:headerReference w:type="default" r:id="rId9"/>
      <w:footerReference w:type="even" r:id="rId10"/>
      <w:footerReference w:type="defaul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188C6" w14:textId="77777777" w:rsidR="0090245E" w:rsidRDefault="0090245E" w:rsidP="00163A4A">
      <w:r>
        <w:separator/>
      </w:r>
    </w:p>
  </w:endnote>
  <w:endnote w:type="continuationSeparator" w:id="0">
    <w:p w14:paraId="07AB6F0A" w14:textId="77777777" w:rsidR="0090245E" w:rsidRDefault="0090245E" w:rsidP="0016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Times New Roman">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AD2A" w14:textId="77777777" w:rsidR="002E3210" w:rsidRDefault="002E3210" w:rsidP="002A27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ED4CD" w14:textId="77777777" w:rsidR="002E3210" w:rsidRDefault="002E3210" w:rsidP="00C72C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03CB" w14:textId="77777777" w:rsidR="002E3210" w:rsidRPr="00C72C5B" w:rsidRDefault="002E3210" w:rsidP="00C72C5B">
    <w:pPr>
      <w:pStyle w:val="Footer"/>
      <w:framePr w:wrap="none" w:vAnchor="text" w:hAnchor="margin" w:xAlign="right" w:y="1"/>
      <w:rPr>
        <w:rStyle w:val="PageNumber"/>
        <w:sz w:val="20"/>
      </w:rPr>
    </w:pPr>
    <w:r w:rsidRPr="00C72C5B">
      <w:rPr>
        <w:rStyle w:val="PageNumber"/>
        <w:sz w:val="20"/>
      </w:rPr>
      <w:fldChar w:fldCharType="begin"/>
    </w:r>
    <w:r w:rsidRPr="00C72C5B">
      <w:rPr>
        <w:rStyle w:val="PageNumber"/>
        <w:sz w:val="20"/>
      </w:rPr>
      <w:instrText xml:space="preserve">PAGE  </w:instrText>
    </w:r>
    <w:r w:rsidRPr="00C72C5B">
      <w:rPr>
        <w:rStyle w:val="PageNumber"/>
        <w:sz w:val="20"/>
      </w:rPr>
      <w:fldChar w:fldCharType="separate"/>
    </w:r>
    <w:r w:rsidR="003B5EB1">
      <w:rPr>
        <w:rStyle w:val="PageNumber"/>
        <w:noProof/>
        <w:sz w:val="20"/>
      </w:rPr>
      <w:t>8</w:t>
    </w:r>
    <w:r w:rsidRPr="00C72C5B">
      <w:rPr>
        <w:rStyle w:val="PageNumber"/>
        <w:sz w:val="20"/>
      </w:rPr>
      <w:fldChar w:fldCharType="end"/>
    </w:r>
  </w:p>
  <w:p w14:paraId="116A2F3D" w14:textId="6E19B32A" w:rsidR="002E3210" w:rsidRPr="00C72C5B" w:rsidRDefault="002E3210" w:rsidP="00C72C5B">
    <w:pPr>
      <w:pStyle w:val="Footer"/>
      <w:ind w:right="360"/>
      <w:rPr>
        <w:sz w:val="16"/>
        <w:lang w:val="en-GB"/>
      </w:rPr>
    </w:pPr>
    <w:proofErr w:type="spellStart"/>
    <w:r w:rsidRPr="00C72C5B">
      <w:rPr>
        <w:sz w:val="16"/>
        <w:lang w:val="en-GB"/>
      </w:rPr>
      <w:t>clearMDM</w:t>
    </w:r>
    <w:proofErr w:type="spellEnd"/>
    <w:r w:rsidRPr="00C72C5B">
      <w:rPr>
        <w:sz w:val="16"/>
        <w:lang w:val="en-GB"/>
      </w:rPr>
      <w:t xml:space="preserve">®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A1AE8" w14:textId="475AC1D2" w:rsidR="002E3210" w:rsidRDefault="002E3210">
    <w:pPr>
      <w:pStyle w:val="Footer"/>
    </w:pPr>
    <w:proofErr w:type="spellStart"/>
    <w:r w:rsidRPr="00C72C5B">
      <w:rPr>
        <w:sz w:val="16"/>
        <w:lang w:val="en-GB"/>
      </w:rPr>
      <w:t>clearMDM</w:t>
    </w:r>
    <w:proofErr w:type="spellEnd"/>
    <w:r w:rsidRPr="00C72C5B">
      <w:rPr>
        <w:sz w:val="16"/>
        <w:lang w:val="en-GB"/>
      </w:rPr>
      <w:t xml:space="preserve">®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B93BC" w14:textId="77777777" w:rsidR="0090245E" w:rsidRDefault="0090245E" w:rsidP="00163A4A">
      <w:r>
        <w:separator/>
      </w:r>
    </w:p>
  </w:footnote>
  <w:footnote w:type="continuationSeparator" w:id="0">
    <w:p w14:paraId="0F01B2C2" w14:textId="77777777" w:rsidR="0090245E" w:rsidRDefault="0090245E" w:rsidP="0016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67A5A" w14:textId="3D00A054" w:rsidR="002E3210" w:rsidRDefault="002E3210">
    <w:pPr>
      <w:pStyle w:val="Header"/>
    </w:pPr>
    <w:r>
      <w:rPr>
        <w:noProof/>
      </w:rPr>
      <w:drawing>
        <wp:inline distT="0" distB="0" distL="0" distR="0" wp14:anchorId="5C139B71" wp14:editId="31FFDDBF">
          <wp:extent cx="2129538" cy="278587"/>
          <wp:effectExtent l="0" t="0" r="4445" b="1270"/>
          <wp:docPr id="17084875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129538" cy="278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889"/>
    <w:multiLevelType w:val="hybridMultilevel"/>
    <w:tmpl w:val="8A4C2376"/>
    <w:lvl w:ilvl="0" w:tplc="F188907C">
      <w:start w:val="1"/>
      <w:numFmt w:val="decimal"/>
      <w:lvlText w:val="%1."/>
      <w:lvlJc w:val="left"/>
      <w:pPr>
        <w:ind w:left="720" w:hanging="360"/>
      </w:pPr>
    </w:lvl>
    <w:lvl w:ilvl="1" w:tplc="8B02310C">
      <w:start w:val="1"/>
      <w:numFmt w:val="lowerLetter"/>
      <w:lvlText w:val="%2."/>
      <w:lvlJc w:val="left"/>
      <w:pPr>
        <w:ind w:left="1440" w:hanging="360"/>
      </w:pPr>
    </w:lvl>
    <w:lvl w:ilvl="2" w:tplc="08F89716">
      <w:start w:val="1"/>
      <w:numFmt w:val="lowerRoman"/>
      <w:lvlText w:val="%3."/>
      <w:lvlJc w:val="right"/>
      <w:pPr>
        <w:ind w:left="2160" w:hanging="180"/>
      </w:pPr>
    </w:lvl>
    <w:lvl w:ilvl="3" w:tplc="D2F808FA">
      <w:start w:val="1"/>
      <w:numFmt w:val="decimal"/>
      <w:lvlText w:val="%4."/>
      <w:lvlJc w:val="left"/>
      <w:pPr>
        <w:ind w:left="2880" w:hanging="360"/>
      </w:pPr>
    </w:lvl>
    <w:lvl w:ilvl="4" w:tplc="A1744976">
      <w:start w:val="1"/>
      <w:numFmt w:val="lowerLetter"/>
      <w:lvlText w:val="%5."/>
      <w:lvlJc w:val="left"/>
      <w:pPr>
        <w:ind w:left="3600" w:hanging="360"/>
      </w:pPr>
    </w:lvl>
    <w:lvl w:ilvl="5" w:tplc="C562BA1C">
      <w:start w:val="1"/>
      <w:numFmt w:val="lowerRoman"/>
      <w:lvlText w:val="%6."/>
      <w:lvlJc w:val="right"/>
      <w:pPr>
        <w:ind w:left="4320" w:hanging="180"/>
      </w:pPr>
    </w:lvl>
    <w:lvl w:ilvl="6" w:tplc="5844BD9C">
      <w:start w:val="1"/>
      <w:numFmt w:val="decimal"/>
      <w:lvlText w:val="%7."/>
      <w:lvlJc w:val="left"/>
      <w:pPr>
        <w:ind w:left="5040" w:hanging="360"/>
      </w:pPr>
    </w:lvl>
    <w:lvl w:ilvl="7" w:tplc="7BA6FA28">
      <w:start w:val="1"/>
      <w:numFmt w:val="lowerLetter"/>
      <w:lvlText w:val="%8."/>
      <w:lvlJc w:val="left"/>
      <w:pPr>
        <w:ind w:left="5760" w:hanging="360"/>
      </w:pPr>
    </w:lvl>
    <w:lvl w:ilvl="8" w:tplc="983CE230">
      <w:start w:val="1"/>
      <w:numFmt w:val="lowerRoman"/>
      <w:lvlText w:val="%9."/>
      <w:lvlJc w:val="right"/>
      <w:pPr>
        <w:ind w:left="6480" w:hanging="180"/>
      </w:pPr>
    </w:lvl>
  </w:abstractNum>
  <w:abstractNum w:abstractNumId="1" w15:restartNumberingAfterBreak="0">
    <w:nsid w:val="06DD0A67"/>
    <w:multiLevelType w:val="hybridMultilevel"/>
    <w:tmpl w:val="64766682"/>
    <w:lvl w:ilvl="0" w:tplc="0218B1CC">
      <w:start w:val="1"/>
      <w:numFmt w:val="decimal"/>
      <w:lvlText w:val="%1."/>
      <w:lvlJc w:val="left"/>
      <w:pPr>
        <w:ind w:left="720" w:hanging="360"/>
      </w:pPr>
    </w:lvl>
    <w:lvl w:ilvl="1" w:tplc="720A53D6">
      <w:start w:val="1"/>
      <w:numFmt w:val="lowerLetter"/>
      <w:lvlText w:val="%2."/>
      <w:lvlJc w:val="left"/>
      <w:pPr>
        <w:ind w:left="1440" w:hanging="360"/>
      </w:pPr>
    </w:lvl>
    <w:lvl w:ilvl="2" w:tplc="AED6D4F2">
      <w:start w:val="1"/>
      <w:numFmt w:val="lowerRoman"/>
      <w:lvlText w:val="%3."/>
      <w:lvlJc w:val="right"/>
      <w:pPr>
        <w:ind w:left="2160" w:hanging="180"/>
      </w:pPr>
    </w:lvl>
    <w:lvl w:ilvl="3" w:tplc="063EEC1C">
      <w:start w:val="1"/>
      <w:numFmt w:val="decimal"/>
      <w:lvlText w:val="%4."/>
      <w:lvlJc w:val="left"/>
      <w:pPr>
        <w:ind w:left="2880" w:hanging="360"/>
      </w:pPr>
    </w:lvl>
    <w:lvl w:ilvl="4" w:tplc="9B20C258">
      <w:start w:val="1"/>
      <w:numFmt w:val="lowerLetter"/>
      <w:lvlText w:val="%5."/>
      <w:lvlJc w:val="left"/>
      <w:pPr>
        <w:ind w:left="3600" w:hanging="360"/>
      </w:pPr>
    </w:lvl>
    <w:lvl w:ilvl="5" w:tplc="1FC0678A">
      <w:start w:val="1"/>
      <w:numFmt w:val="lowerRoman"/>
      <w:lvlText w:val="%6."/>
      <w:lvlJc w:val="right"/>
      <w:pPr>
        <w:ind w:left="4320" w:hanging="180"/>
      </w:pPr>
    </w:lvl>
    <w:lvl w:ilvl="6" w:tplc="ADF4D928">
      <w:start w:val="1"/>
      <w:numFmt w:val="decimal"/>
      <w:lvlText w:val="%7."/>
      <w:lvlJc w:val="left"/>
      <w:pPr>
        <w:ind w:left="5040" w:hanging="360"/>
      </w:pPr>
    </w:lvl>
    <w:lvl w:ilvl="7" w:tplc="67EA0A82">
      <w:start w:val="1"/>
      <w:numFmt w:val="lowerLetter"/>
      <w:lvlText w:val="%8."/>
      <w:lvlJc w:val="left"/>
      <w:pPr>
        <w:ind w:left="5760" w:hanging="360"/>
      </w:pPr>
    </w:lvl>
    <w:lvl w:ilvl="8" w:tplc="9B50C3DE">
      <w:start w:val="1"/>
      <w:numFmt w:val="lowerRoman"/>
      <w:lvlText w:val="%9."/>
      <w:lvlJc w:val="right"/>
      <w:pPr>
        <w:ind w:left="6480" w:hanging="180"/>
      </w:pPr>
    </w:lvl>
  </w:abstractNum>
  <w:abstractNum w:abstractNumId="2" w15:restartNumberingAfterBreak="0">
    <w:nsid w:val="36EF2F57"/>
    <w:multiLevelType w:val="hybridMultilevel"/>
    <w:tmpl w:val="CE6CB454"/>
    <w:lvl w:ilvl="0" w:tplc="73ACE92A">
      <w:start w:val="1"/>
      <w:numFmt w:val="decimal"/>
      <w:lvlText w:val="%1."/>
      <w:lvlJc w:val="left"/>
      <w:pPr>
        <w:ind w:left="720" w:hanging="360"/>
      </w:pPr>
    </w:lvl>
    <w:lvl w:ilvl="1" w:tplc="9D3CB1FA">
      <w:start w:val="1"/>
      <w:numFmt w:val="lowerLetter"/>
      <w:lvlText w:val="%2."/>
      <w:lvlJc w:val="left"/>
      <w:pPr>
        <w:ind w:left="1440" w:hanging="360"/>
      </w:pPr>
    </w:lvl>
    <w:lvl w:ilvl="2" w:tplc="4576147C">
      <w:start w:val="1"/>
      <w:numFmt w:val="lowerRoman"/>
      <w:lvlText w:val="%3."/>
      <w:lvlJc w:val="right"/>
      <w:pPr>
        <w:ind w:left="2160" w:hanging="180"/>
      </w:pPr>
    </w:lvl>
    <w:lvl w:ilvl="3" w:tplc="1ADCCEF2">
      <w:start w:val="1"/>
      <w:numFmt w:val="decimal"/>
      <w:lvlText w:val="%4."/>
      <w:lvlJc w:val="left"/>
      <w:pPr>
        <w:ind w:left="2880" w:hanging="360"/>
      </w:pPr>
    </w:lvl>
    <w:lvl w:ilvl="4" w:tplc="963AD4D4">
      <w:start w:val="1"/>
      <w:numFmt w:val="lowerLetter"/>
      <w:lvlText w:val="%5."/>
      <w:lvlJc w:val="left"/>
      <w:pPr>
        <w:ind w:left="3600" w:hanging="360"/>
      </w:pPr>
    </w:lvl>
    <w:lvl w:ilvl="5" w:tplc="487882F0">
      <w:start w:val="1"/>
      <w:numFmt w:val="lowerRoman"/>
      <w:lvlText w:val="%6."/>
      <w:lvlJc w:val="right"/>
      <w:pPr>
        <w:ind w:left="4320" w:hanging="180"/>
      </w:pPr>
    </w:lvl>
    <w:lvl w:ilvl="6" w:tplc="D5C2EAAA">
      <w:start w:val="1"/>
      <w:numFmt w:val="decimal"/>
      <w:lvlText w:val="%7."/>
      <w:lvlJc w:val="left"/>
      <w:pPr>
        <w:ind w:left="5040" w:hanging="360"/>
      </w:pPr>
    </w:lvl>
    <w:lvl w:ilvl="7" w:tplc="2116BFD6">
      <w:start w:val="1"/>
      <w:numFmt w:val="lowerLetter"/>
      <w:lvlText w:val="%8."/>
      <w:lvlJc w:val="left"/>
      <w:pPr>
        <w:ind w:left="5760" w:hanging="360"/>
      </w:pPr>
    </w:lvl>
    <w:lvl w:ilvl="8" w:tplc="2A4CFC1E">
      <w:start w:val="1"/>
      <w:numFmt w:val="lowerRoman"/>
      <w:lvlText w:val="%9."/>
      <w:lvlJc w:val="right"/>
      <w:pPr>
        <w:ind w:left="6480" w:hanging="180"/>
      </w:pPr>
    </w:lvl>
  </w:abstractNum>
  <w:abstractNum w:abstractNumId="3" w15:restartNumberingAfterBreak="0">
    <w:nsid w:val="37992A1C"/>
    <w:multiLevelType w:val="hybridMultilevel"/>
    <w:tmpl w:val="3DB4A3BA"/>
    <w:lvl w:ilvl="0" w:tplc="BCE8C348">
      <w:start w:val="1"/>
      <w:numFmt w:val="decimal"/>
      <w:lvlText w:val="%1."/>
      <w:lvlJc w:val="left"/>
      <w:pPr>
        <w:ind w:left="720" w:hanging="360"/>
      </w:pPr>
    </w:lvl>
    <w:lvl w:ilvl="1" w:tplc="2FD2FB92">
      <w:start w:val="1"/>
      <w:numFmt w:val="lowerLetter"/>
      <w:lvlText w:val="%2."/>
      <w:lvlJc w:val="left"/>
      <w:pPr>
        <w:ind w:left="1440" w:hanging="360"/>
      </w:pPr>
    </w:lvl>
    <w:lvl w:ilvl="2" w:tplc="9FFAE170">
      <w:start w:val="1"/>
      <w:numFmt w:val="lowerRoman"/>
      <w:lvlText w:val="%3."/>
      <w:lvlJc w:val="right"/>
      <w:pPr>
        <w:ind w:left="2160" w:hanging="180"/>
      </w:pPr>
    </w:lvl>
    <w:lvl w:ilvl="3" w:tplc="228A6B74">
      <w:start w:val="1"/>
      <w:numFmt w:val="decimal"/>
      <w:lvlText w:val="%4."/>
      <w:lvlJc w:val="left"/>
      <w:pPr>
        <w:ind w:left="2880" w:hanging="360"/>
      </w:pPr>
    </w:lvl>
    <w:lvl w:ilvl="4" w:tplc="BEA43E98">
      <w:start w:val="1"/>
      <w:numFmt w:val="lowerLetter"/>
      <w:lvlText w:val="%5."/>
      <w:lvlJc w:val="left"/>
      <w:pPr>
        <w:ind w:left="3600" w:hanging="360"/>
      </w:pPr>
    </w:lvl>
    <w:lvl w:ilvl="5" w:tplc="9FD2D286">
      <w:start w:val="1"/>
      <w:numFmt w:val="lowerRoman"/>
      <w:lvlText w:val="%6."/>
      <w:lvlJc w:val="right"/>
      <w:pPr>
        <w:ind w:left="4320" w:hanging="180"/>
      </w:pPr>
    </w:lvl>
    <w:lvl w:ilvl="6" w:tplc="D7A808E2">
      <w:start w:val="1"/>
      <w:numFmt w:val="decimal"/>
      <w:lvlText w:val="%7."/>
      <w:lvlJc w:val="left"/>
      <w:pPr>
        <w:ind w:left="5040" w:hanging="360"/>
      </w:pPr>
    </w:lvl>
    <w:lvl w:ilvl="7" w:tplc="29FAC44A">
      <w:start w:val="1"/>
      <w:numFmt w:val="lowerLetter"/>
      <w:lvlText w:val="%8."/>
      <w:lvlJc w:val="left"/>
      <w:pPr>
        <w:ind w:left="5760" w:hanging="360"/>
      </w:pPr>
    </w:lvl>
    <w:lvl w:ilvl="8" w:tplc="D726540C">
      <w:start w:val="1"/>
      <w:numFmt w:val="lowerRoman"/>
      <w:lvlText w:val="%9."/>
      <w:lvlJc w:val="right"/>
      <w:pPr>
        <w:ind w:left="6480" w:hanging="180"/>
      </w:pPr>
    </w:lvl>
  </w:abstractNum>
  <w:abstractNum w:abstractNumId="4" w15:restartNumberingAfterBreak="0">
    <w:nsid w:val="3C8614EA"/>
    <w:multiLevelType w:val="hybridMultilevel"/>
    <w:tmpl w:val="34A60B3E"/>
    <w:lvl w:ilvl="0" w:tplc="ACDE360E">
      <w:start w:val="1"/>
      <w:numFmt w:val="decimal"/>
      <w:lvlText w:val="%1."/>
      <w:lvlJc w:val="left"/>
      <w:pPr>
        <w:ind w:left="720" w:hanging="360"/>
      </w:pPr>
    </w:lvl>
    <w:lvl w:ilvl="1" w:tplc="061CD492">
      <w:start w:val="1"/>
      <w:numFmt w:val="lowerLetter"/>
      <w:lvlText w:val="%2."/>
      <w:lvlJc w:val="left"/>
      <w:pPr>
        <w:ind w:left="1440" w:hanging="360"/>
      </w:pPr>
    </w:lvl>
    <w:lvl w:ilvl="2" w:tplc="87683DBC">
      <w:start w:val="1"/>
      <w:numFmt w:val="lowerRoman"/>
      <w:lvlText w:val="%3."/>
      <w:lvlJc w:val="right"/>
      <w:pPr>
        <w:ind w:left="2160" w:hanging="180"/>
      </w:pPr>
    </w:lvl>
    <w:lvl w:ilvl="3" w:tplc="ABB0F11C">
      <w:start w:val="1"/>
      <w:numFmt w:val="decimal"/>
      <w:lvlText w:val="%4."/>
      <w:lvlJc w:val="left"/>
      <w:pPr>
        <w:ind w:left="2880" w:hanging="360"/>
      </w:pPr>
    </w:lvl>
    <w:lvl w:ilvl="4" w:tplc="6642895E">
      <w:start w:val="1"/>
      <w:numFmt w:val="lowerLetter"/>
      <w:lvlText w:val="%5."/>
      <w:lvlJc w:val="left"/>
      <w:pPr>
        <w:ind w:left="3600" w:hanging="360"/>
      </w:pPr>
    </w:lvl>
    <w:lvl w:ilvl="5" w:tplc="3DC4FB0A">
      <w:start w:val="1"/>
      <w:numFmt w:val="lowerRoman"/>
      <w:lvlText w:val="%6."/>
      <w:lvlJc w:val="right"/>
      <w:pPr>
        <w:ind w:left="4320" w:hanging="180"/>
      </w:pPr>
    </w:lvl>
    <w:lvl w:ilvl="6" w:tplc="3CFA9E86">
      <w:start w:val="1"/>
      <w:numFmt w:val="decimal"/>
      <w:lvlText w:val="%7."/>
      <w:lvlJc w:val="left"/>
      <w:pPr>
        <w:ind w:left="5040" w:hanging="360"/>
      </w:pPr>
    </w:lvl>
    <w:lvl w:ilvl="7" w:tplc="FF6678C0">
      <w:start w:val="1"/>
      <w:numFmt w:val="lowerLetter"/>
      <w:lvlText w:val="%8."/>
      <w:lvlJc w:val="left"/>
      <w:pPr>
        <w:ind w:left="5760" w:hanging="360"/>
      </w:pPr>
    </w:lvl>
    <w:lvl w:ilvl="8" w:tplc="E828CBFE">
      <w:start w:val="1"/>
      <w:numFmt w:val="lowerRoman"/>
      <w:lvlText w:val="%9."/>
      <w:lvlJc w:val="right"/>
      <w:pPr>
        <w:ind w:left="6480" w:hanging="180"/>
      </w:pPr>
    </w:lvl>
  </w:abstractNum>
  <w:abstractNum w:abstractNumId="5" w15:restartNumberingAfterBreak="0">
    <w:nsid w:val="5EAF2638"/>
    <w:multiLevelType w:val="hybridMultilevel"/>
    <w:tmpl w:val="E05E1AB6"/>
    <w:lvl w:ilvl="0" w:tplc="178A9288">
      <w:start w:val="1"/>
      <w:numFmt w:val="decimal"/>
      <w:lvlText w:val="%1."/>
      <w:lvlJc w:val="left"/>
      <w:pPr>
        <w:ind w:left="720" w:hanging="360"/>
      </w:pPr>
    </w:lvl>
    <w:lvl w:ilvl="1" w:tplc="D730DFFC">
      <w:start w:val="1"/>
      <w:numFmt w:val="lowerLetter"/>
      <w:lvlText w:val="%2."/>
      <w:lvlJc w:val="left"/>
      <w:pPr>
        <w:ind w:left="1440" w:hanging="360"/>
      </w:pPr>
    </w:lvl>
    <w:lvl w:ilvl="2" w:tplc="7ED2CEEC">
      <w:start w:val="1"/>
      <w:numFmt w:val="lowerRoman"/>
      <w:lvlText w:val="%3."/>
      <w:lvlJc w:val="right"/>
      <w:pPr>
        <w:ind w:left="2160" w:hanging="180"/>
      </w:pPr>
    </w:lvl>
    <w:lvl w:ilvl="3" w:tplc="B9D00834">
      <w:start w:val="1"/>
      <w:numFmt w:val="decimal"/>
      <w:lvlText w:val="%4."/>
      <w:lvlJc w:val="left"/>
      <w:pPr>
        <w:ind w:left="2880" w:hanging="360"/>
      </w:pPr>
    </w:lvl>
    <w:lvl w:ilvl="4" w:tplc="F6001500">
      <w:start w:val="1"/>
      <w:numFmt w:val="lowerLetter"/>
      <w:lvlText w:val="%5."/>
      <w:lvlJc w:val="left"/>
      <w:pPr>
        <w:ind w:left="3600" w:hanging="360"/>
      </w:pPr>
    </w:lvl>
    <w:lvl w:ilvl="5" w:tplc="14EE733C">
      <w:start w:val="1"/>
      <w:numFmt w:val="lowerRoman"/>
      <w:lvlText w:val="%6."/>
      <w:lvlJc w:val="right"/>
      <w:pPr>
        <w:ind w:left="4320" w:hanging="180"/>
      </w:pPr>
    </w:lvl>
    <w:lvl w:ilvl="6" w:tplc="39829106">
      <w:start w:val="1"/>
      <w:numFmt w:val="decimal"/>
      <w:lvlText w:val="%7."/>
      <w:lvlJc w:val="left"/>
      <w:pPr>
        <w:ind w:left="5040" w:hanging="360"/>
      </w:pPr>
    </w:lvl>
    <w:lvl w:ilvl="7" w:tplc="04CEB5C4">
      <w:start w:val="1"/>
      <w:numFmt w:val="lowerLetter"/>
      <w:lvlText w:val="%8."/>
      <w:lvlJc w:val="left"/>
      <w:pPr>
        <w:ind w:left="5760" w:hanging="360"/>
      </w:pPr>
    </w:lvl>
    <w:lvl w:ilvl="8" w:tplc="B5E487B0">
      <w:start w:val="1"/>
      <w:numFmt w:val="lowerRoman"/>
      <w:lvlText w:val="%9."/>
      <w:lvlJc w:val="right"/>
      <w:pPr>
        <w:ind w:left="6480" w:hanging="180"/>
      </w:pPr>
    </w:lvl>
  </w:abstractNum>
  <w:abstractNum w:abstractNumId="6" w15:restartNumberingAfterBreak="0">
    <w:nsid w:val="61584914"/>
    <w:multiLevelType w:val="hybridMultilevel"/>
    <w:tmpl w:val="B0C60920"/>
    <w:lvl w:ilvl="0" w:tplc="868AF884">
      <w:start w:val="1"/>
      <w:numFmt w:val="bullet"/>
      <w:lvlText w:val=""/>
      <w:lvlJc w:val="left"/>
      <w:pPr>
        <w:ind w:left="720" w:hanging="360"/>
      </w:pPr>
      <w:rPr>
        <w:rFonts w:ascii="Symbol" w:hAnsi="Symbol" w:hint="default"/>
      </w:rPr>
    </w:lvl>
    <w:lvl w:ilvl="1" w:tplc="80165828">
      <w:start w:val="1"/>
      <w:numFmt w:val="bullet"/>
      <w:lvlText w:val="o"/>
      <w:lvlJc w:val="left"/>
      <w:pPr>
        <w:ind w:left="1440" w:hanging="360"/>
      </w:pPr>
      <w:rPr>
        <w:rFonts w:ascii="Courier New" w:hAnsi="Courier New" w:hint="default"/>
      </w:rPr>
    </w:lvl>
    <w:lvl w:ilvl="2" w:tplc="8A1E32B4">
      <w:start w:val="1"/>
      <w:numFmt w:val="bullet"/>
      <w:lvlText w:val=""/>
      <w:lvlJc w:val="left"/>
      <w:pPr>
        <w:ind w:left="2160" w:hanging="360"/>
      </w:pPr>
      <w:rPr>
        <w:rFonts w:ascii="Wingdings" w:hAnsi="Wingdings" w:hint="default"/>
      </w:rPr>
    </w:lvl>
    <w:lvl w:ilvl="3" w:tplc="B2DC1AB8">
      <w:start w:val="1"/>
      <w:numFmt w:val="bullet"/>
      <w:lvlText w:val=""/>
      <w:lvlJc w:val="left"/>
      <w:pPr>
        <w:ind w:left="2880" w:hanging="360"/>
      </w:pPr>
      <w:rPr>
        <w:rFonts w:ascii="Symbol" w:hAnsi="Symbol" w:hint="default"/>
      </w:rPr>
    </w:lvl>
    <w:lvl w:ilvl="4" w:tplc="8D928478">
      <w:start w:val="1"/>
      <w:numFmt w:val="bullet"/>
      <w:lvlText w:val="o"/>
      <w:lvlJc w:val="left"/>
      <w:pPr>
        <w:ind w:left="3600" w:hanging="360"/>
      </w:pPr>
      <w:rPr>
        <w:rFonts w:ascii="Courier New" w:hAnsi="Courier New" w:hint="default"/>
      </w:rPr>
    </w:lvl>
    <w:lvl w:ilvl="5" w:tplc="5A2E2A10">
      <w:start w:val="1"/>
      <w:numFmt w:val="bullet"/>
      <w:lvlText w:val=""/>
      <w:lvlJc w:val="left"/>
      <w:pPr>
        <w:ind w:left="4320" w:hanging="360"/>
      </w:pPr>
      <w:rPr>
        <w:rFonts w:ascii="Wingdings" w:hAnsi="Wingdings" w:hint="default"/>
      </w:rPr>
    </w:lvl>
    <w:lvl w:ilvl="6" w:tplc="FCDE881E">
      <w:start w:val="1"/>
      <w:numFmt w:val="bullet"/>
      <w:lvlText w:val=""/>
      <w:lvlJc w:val="left"/>
      <w:pPr>
        <w:ind w:left="5040" w:hanging="360"/>
      </w:pPr>
      <w:rPr>
        <w:rFonts w:ascii="Symbol" w:hAnsi="Symbol" w:hint="default"/>
      </w:rPr>
    </w:lvl>
    <w:lvl w:ilvl="7" w:tplc="77D80DF2">
      <w:start w:val="1"/>
      <w:numFmt w:val="bullet"/>
      <w:lvlText w:val="o"/>
      <w:lvlJc w:val="left"/>
      <w:pPr>
        <w:ind w:left="5760" w:hanging="360"/>
      </w:pPr>
      <w:rPr>
        <w:rFonts w:ascii="Courier New" w:hAnsi="Courier New" w:hint="default"/>
      </w:rPr>
    </w:lvl>
    <w:lvl w:ilvl="8" w:tplc="73284462">
      <w:start w:val="1"/>
      <w:numFmt w:val="bullet"/>
      <w:lvlText w:val=""/>
      <w:lvlJc w:val="left"/>
      <w:pPr>
        <w:ind w:left="6480" w:hanging="360"/>
      </w:pPr>
      <w:rPr>
        <w:rFonts w:ascii="Wingdings" w:hAnsi="Wingdings" w:hint="default"/>
      </w:rPr>
    </w:lvl>
  </w:abstractNum>
  <w:abstractNum w:abstractNumId="7" w15:restartNumberingAfterBreak="0">
    <w:nsid w:val="63161AF5"/>
    <w:multiLevelType w:val="hybridMultilevel"/>
    <w:tmpl w:val="B7CC8F78"/>
    <w:lvl w:ilvl="0" w:tplc="7E9A3854">
      <w:start w:val="1"/>
      <w:numFmt w:val="decimal"/>
      <w:lvlText w:val="%1."/>
      <w:lvlJc w:val="left"/>
      <w:pPr>
        <w:ind w:left="720" w:hanging="360"/>
      </w:pPr>
    </w:lvl>
    <w:lvl w:ilvl="1" w:tplc="47561BF6">
      <w:start w:val="1"/>
      <w:numFmt w:val="lowerLetter"/>
      <w:lvlText w:val="%2."/>
      <w:lvlJc w:val="left"/>
      <w:pPr>
        <w:ind w:left="1440" w:hanging="360"/>
      </w:pPr>
    </w:lvl>
    <w:lvl w:ilvl="2" w:tplc="F8989252">
      <w:start w:val="1"/>
      <w:numFmt w:val="lowerRoman"/>
      <w:lvlText w:val="%3."/>
      <w:lvlJc w:val="right"/>
      <w:pPr>
        <w:ind w:left="2160" w:hanging="180"/>
      </w:pPr>
    </w:lvl>
    <w:lvl w:ilvl="3" w:tplc="C5E43BDA">
      <w:start w:val="1"/>
      <w:numFmt w:val="decimal"/>
      <w:lvlText w:val="%4."/>
      <w:lvlJc w:val="left"/>
      <w:pPr>
        <w:ind w:left="2880" w:hanging="360"/>
      </w:pPr>
    </w:lvl>
    <w:lvl w:ilvl="4" w:tplc="8E1E9622">
      <w:start w:val="1"/>
      <w:numFmt w:val="lowerLetter"/>
      <w:lvlText w:val="%5."/>
      <w:lvlJc w:val="left"/>
      <w:pPr>
        <w:ind w:left="3600" w:hanging="360"/>
      </w:pPr>
    </w:lvl>
    <w:lvl w:ilvl="5" w:tplc="35B0E830">
      <w:start w:val="1"/>
      <w:numFmt w:val="lowerRoman"/>
      <w:lvlText w:val="%6."/>
      <w:lvlJc w:val="right"/>
      <w:pPr>
        <w:ind w:left="4320" w:hanging="180"/>
      </w:pPr>
    </w:lvl>
    <w:lvl w:ilvl="6" w:tplc="01A219BC">
      <w:start w:val="1"/>
      <w:numFmt w:val="decimal"/>
      <w:lvlText w:val="%7."/>
      <w:lvlJc w:val="left"/>
      <w:pPr>
        <w:ind w:left="5040" w:hanging="360"/>
      </w:pPr>
    </w:lvl>
    <w:lvl w:ilvl="7" w:tplc="8468E9A4">
      <w:start w:val="1"/>
      <w:numFmt w:val="lowerLetter"/>
      <w:lvlText w:val="%8."/>
      <w:lvlJc w:val="left"/>
      <w:pPr>
        <w:ind w:left="5760" w:hanging="360"/>
      </w:pPr>
    </w:lvl>
    <w:lvl w:ilvl="8" w:tplc="F99EC072">
      <w:start w:val="1"/>
      <w:numFmt w:val="lowerRoman"/>
      <w:lvlText w:val="%9."/>
      <w:lvlJc w:val="right"/>
      <w:pPr>
        <w:ind w:left="6480" w:hanging="180"/>
      </w:pPr>
    </w:lvl>
  </w:abstractNum>
  <w:abstractNum w:abstractNumId="8" w15:restartNumberingAfterBreak="0">
    <w:nsid w:val="67F328B3"/>
    <w:multiLevelType w:val="hybridMultilevel"/>
    <w:tmpl w:val="46D0F4DE"/>
    <w:lvl w:ilvl="0" w:tplc="A142E2D0">
      <w:start w:val="1"/>
      <w:numFmt w:val="bullet"/>
      <w:lvlText w:val=""/>
      <w:lvlJc w:val="left"/>
      <w:pPr>
        <w:ind w:left="720" w:hanging="360"/>
      </w:pPr>
      <w:rPr>
        <w:rFonts w:ascii="Symbol" w:hAnsi="Symbol" w:hint="default"/>
      </w:rPr>
    </w:lvl>
    <w:lvl w:ilvl="1" w:tplc="DE145622">
      <w:start w:val="1"/>
      <w:numFmt w:val="bullet"/>
      <w:lvlText w:val="o"/>
      <w:lvlJc w:val="left"/>
      <w:pPr>
        <w:ind w:left="1440" w:hanging="360"/>
      </w:pPr>
      <w:rPr>
        <w:rFonts w:ascii="Courier New" w:hAnsi="Courier New" w:hint="default"/>
      </w:rPr>
    </w:lvl>
    <w:lvl w:ilvl="2" w:tplc="E1E46308">
      <w:start w:val="1"/>
      <w:numFmt w:val="bullet"/>
      <w:lvlText w:val=""/>
      <w:lvlJc w:val="left"/>
      <w:pPr>
        <w:ind w:left="2160" w:hanging="360"/>
      </w:pPr>
      <w:rPr>
        <w:rFonts w:ascii="Wingdings" w:hAnsi="Wingdings" w:hint="default"/>
      </w:rPr>
    </w:lvl>
    <w:lvl w:ilvl="3" w:tplc="8C029DBC">
      <w:start w:val="1"/>
      <w:numFmt w:val="bullet"/>
      <w:lvlText w:val=""/>
      <w:lvlJc w:val="left"/>
      <w:pPr>
        <w:ind w:left="2880" w:hanging="360"/>
      </w:pPr>
      <w:rPr>
        <w:rFonts w:ascii="Symbol" w:hAnsi="Symbol" w:hint="default"/>
      </w:rPr>
    </w:lvl>
    <w:lvl w:ilvl="4" w:tplc="AFD4FFF8">
      <w:start w:val="1"/>
      <w:numFmt w:val="bullet"/>
      <w:lvlText w:val="o"/>
      <w:lvlJc w:val="left"/>
      <w:pPr>
        <w:ind w:left="3600" w:hanging="360"/>
      </w:pPr>
      <w:rPr>
        <w:rFonts w:ascii="Courier New" w:hAnsi="Courier New" w:hint="default"/>
      </w:rPr>
    </w:lvl>
    <w:lvl w:ilvl="5" w:tplc="67967F4C">
      <w:start w:val="1"/>
      <w:numFmt w:val="bullet"/>
      <w:lvlText w:val=""/>
      <w:lvlJc w:val="left"/>
      <w:pPr>
        <w:ind w:left="4320" w:hanging="360"/>
      </w:pPr>
      <w:rPr>
        <w:rFonts w:ascii="Wingdings" w:hAnsi="Wingdings" w:hint="default"/>
      </w:rPr>
    </w:lvl>
    <w:lvl w:ilvl="6" w:tplc="22C66F04">
      <w:start w:val="1"/>
      <w:numFmt w:val="bullet"/>
      <w:lvlText w:val=""/>
      <w:lvlJc w:val="left"/>
      <w:pPr>
        <w:ind w:left="5040" w:hanging="360"/>
      </w:pPr>
      <w:rPr>
        <w:rFonts w:ascii="Symbol" w:hAnsi="Symbol" w:hint="default"/>
      </w:rPr>
    </w:lvl>
    <w:lvl w:ilvl="7" w:tplc="7DB295F4">
      <w:start w:val="1"/>
      <w:numFmt w:val="bullet"/>
      <w:lvlText w:val="o"/>
      <w:lvlJc w:val="left"/>
      <w:pPr>
        <w:ind w:left="5760" w:hanging="360"/>
      </w:pPr>
      <w:rPr>
        <w:rFonts w:ascii="Courier New" w:hAnsi="Courier New" w:hint="default"/>
      </w:rPr>
    </w:lvl>
    <w:lvl w:ilvl="8" w:tplc="4FE224B0">
      <w:start w:val="1"/>
      <w:numFmt w:val="bullet"/>
      <w:lvlText w:val=""/>
      <w:lvlJc w:val="left"/>
      <w:pPr>
        <w:ind w:left="6480" w:hanging="360"/>
      </w:pPr>
      <w:rPr>
        <w:rFonts w:ascii="Wingdings" w:hAnsi="Wingdings" w:hint="default"/>
      </w:rPr>
    </w:lvl>
  </w:abstractNum>
  <w:abstractNum w:abstractNumId="9" w15:restartNumberingAfterBreak="0">
    <w:nsid w:val="684F7B26"/>
    <w:multiLevelType w:val="hybridMultilevel"/>
    <w:tmpl w:val="59F2152A"/>
    <w:lvl w:ilvl="0" w:tplc="51EC2D66">
      <w:start w:val="1"/>
      <w:numFmt w:val="decimal"/>
      <w:lvlText w:val="%1."/>
      <w:lvlJc w:val="left"/>
      <w:pPr>
        <w:ind w:left="720" w:hanging="360"/>
      </w:pPr>
    </w:lvl>
    <w:lvl w:ilvl="1" w:tplc="2E86549A">
      <w:start w:val="1"/>
      <w:numFmt w:val="lowerLetter"/>
      <w:lvlText w:val="%2."/>
      <w:lvlJc w:val="left"/>
      <w:pPr>
        <w:ind w:left="1440" w:hanging="360"/>
      </w:pPr>
    </w:lvl>
    <w:lvl w:ilvl="2" w:tplc="18C49858">
      <w:start w:val="1"/>
      <w:numFmt w:val="lowerRoman"/>
      <w:lvlText w:val="%3."/>
      <w:lvlJc w:val="right"/>
      <w:pPr>
        <w:ind w:left="2160" w:hanging="180"/>
      </w:pPr>
    </w:lvl>
    <w:lvl w:ilvl="3" w:tplc="07FC881E">
      <w:start w:val="1"/>
      <w:numFmt w:val="decimal"/>
      <w:lvlText w:val="%4."/>
      <w:lvlJc w:val="left"/>
      <w:pPr>
        <w:ind w:left="2880" w:hanging="360"/>
      </w:pPr>
    </w:lvl>
    <w:lvl w:ilvl="4" w:tplc="5D8AD8E2">
      <w:start w:val="1"/>
      <w:numFmt w:val="lowerLetter"/>
      <w:lvlText w:val="%5."/>
      <w:lvlJc w:val="left"/>
      <w:pPr>
        <w:ind w:left="3600" w:hanging="360"/>
      </w:pPr>
    </w:lvl>
    <w:lvl w:ilvl="5" w:tplc="03C60F10">
      <w:start w:val="1"/>
      <w:numFmt w:val="lowerRoman"/>
      <w:lvlText w:val="%6."/>
      <w:lvlJc w:val="right"/>
      <w:pPr>
        <w:ind w:left="4320" w:hanging="180"/>
      </w:pPr>
    </w:lvl>
    <w:lvl w:ilvl="6" w:tplc="52C49B1E">
      <w:start w:val="1"/>
      <w:numFmt w:val="decimal"/>
      <w:lvlText w:val="%7."/>
      <w:lvlJc w:val="left"/>
      <w:pPr>
        <w:ind w:left="5040" w:hanging="360"/>
      </w:pPr>
    </w:lvl>
    <w:lvl w:ilvl="7" w:tplc="3AAEB5B4">
      <w:start w:val="1"/>
      <w:numFmt w:val="lowerLetter"/>
      <w:lvlText w:val="%8."/>
      <w:lvlJc w:val="left"/>
      <w:pPr>
        <w:ind w:left="5760" w:hanging="360"/>
      </w:pPr>
    </w:lvl>
    <w:lvl w:ilvl="8" w:tplc="2BFE02CC">
      <w:start w:val="1"/>
      <w:numFmt w:val="lowerRoman"/>
      <w:lvlText w:val="%9."/>
      <w:lvlJc w:val="right"/>
      <w:pPr>
        <w:ind w:left="6480" w:hanging="180"/>
      </w:pPr>
    </w:lvl>
  </w:abstractNum>
  <w:abstractNum w:abstractNumId="10" w15:restartNumberingAfterBreak="0">
    <w:nsid w:val="6CB22B84"/>
    <w:multiLevelType w:val="hybridMultilevel"/>
    <w:tmpl w:val="4C16370E"/>
    <w:lvl w:ilvl="0" w:tplc="9852FEDC">
      <w:start w:val="1"/>
      <w:numFmt w:val="decimal"/>
      <w:lvlText w:val="%1."/>
      <w:lvlJc w:val="left"/>
      <w:pPr>
        <w:ind w:left="720" w:hanging="360"/>
      </w:pPr>
    </w:lvl>
    <w:lvl w:ilvl="1" w:tplc="C76C0A1E">
      <w:start w:val="1"/>
      <w:numFmt w:val="lowerLetter"/>
      <w:lvlText w:val="%2."/>
      <w:lvlJc w:val="left"/>
      <w:pPr>
        <w:ind w:left="1440" w:hanging="360"/>
      </w:pPr>
    </w:lvl>
    <w:lvl w:ilvl="2" w:tplc="5E2A0C20">
      <w:start w:val="1"/>
      <w:numFmt w:val="lowerRoman"/>
      <w:lvlText w:val="%3."/>
      <w:lvlJc w:val="right"/>
      <w:pPr>
        <w:ind w:left="2160" w:hanging="180"/>
      </w:pPr>
    </w:lvl>
    <w:lvl w:ilvl="3" w:tplc="6FA0D582">
      <w:start w:val="1"/>
      <w:numFmt w:val="decimal"/>
      <w:lvlText w:val="%4."/>
      <w:lvlJc w:val="left"/>
      <w:pPr>
        <w:ind w:left="2880" w:hanging="360"/>
      </w:pPr>
    </w:lvl>
    <w:lvl w:ilvl="4" w:tplc="55F613D4">
      <w:start w:val="1"/>
      <w:numFmt w:val="lowerLetter"/>
      <w:lvlText w:val="%5."/>
      <w:lvlJc w:val="left"/>
      <w:pPr>
        <w:ind w:left="3600" w:hanging="360"/>
      </w:pPr>
    </w:lvl>
    <w:lvl w:ilvl="5" w:tplc="E9169ED4">
      <w:start w:val="1"/>
      <w:numFmt w:val="lowerRoman"/>
      <w:lvlText w:val="%6."/>
      <w:lvlJc w:val="right"/>
      <w:pPr>
        <w:ind w:left="4320" w:hanging="180"/>
      </w:pPr>
    </w:lvl>
    <w:lvl w:ilvl="6" w:tplc="BDACECAE">
      <w:start w:val="1"/>
      <w:numFmt w:val="decimal"/>
      <w:lvlText w:val="%7."/>
      <w:lvlJc w:val="left"/>
      <w:pPr>
        <w:ind w:left="5040" w:hanging="360"/>
      </w:pPr>
    </w:lvl>
    <w:lvl w:ilvl="7" w:tplc="83A860CC">
      <w:start w:val="1"/>
      <w:numFmt w:val="lowerLetter"/>
      <w:lvlText w:val="%8."/>
      <w:lvlJc w:val="left"/>
      <w:pPr>
        <w:ind w:left="5760" w:hanging="360"/>
      </w:pPr>
    </w:lvl>
    <w:lvl w:ilvl="8" w:tplc="E24E86CC">
      <w:start w:val="1"/>
      <w:numFmt w:val="lowerRoman"/>
      <w:lvlText w:val="%9."/>
      <w:lvlJc w:val="right"/>
      <w:pPr>
        <w:ind w:left="6480" w:hanging="180"/>
      </w:pPr>
    </w:lvl>
  </w:abstractNum>
  <w:abstractNum w:abstractNumId="11" w15:restartNumberingAfterBreak="0">
    <w:nsid w:val="6CD448B9"/>
    <w:multiLevelType w:val="hybridMultilevel"/>
    <w:tmpl w:val="5B88F79C"/>
    <w:lvl w:ilvl="0" w:tplc="B37C30B0">
      <w:start w:val="1"/>
      <w:numFmt w:val="decimal"/>
      <w:lvlText w:val="%1."/>
      <w:lvlJc w:val="left"/>
      <w:pPr>
        <w:ind w:left="720" w:hanging="360"/>
      </w:pPr>
    </w:lvl>
    <w:lvl w:ilvl="1" w:tplc="4FEA2E66">
      <w:start w:val="1"/>
      <w:numFmt w:val="lowerLetter"/>
      <w:lvlText w:val="%2."/>
      <w:lvlJc w:val="left"/>
      <w:pPr>
        <w:ind w:left="1440" w:hanging="360"/>
      </w:pPr>
    </w:lvl>
    <w:lvl w:ilvl="2" w:tplc="85B05764">
      <w:start w:val="1"/>
      <w:numFmt w:val="lowerRoman"/>
      <w:lvlText w:val="%3."/>
      <w:lvlJc w:val="right"/>
      <w:pPr>
        <w:ind w:left="2160" w:hanging="180"/>
      </w:pPr>
    </w:lvl>
    <w:lvl w:ilvl="3" w:tplc="12862306">
      <w:start w:val="1"/>
      <w:numFmt w:val="decimal"/>
      <w:lvlText w:val="%4."/>
      <w:lvlJc w:val="left"/>
      <w:pPr>
        <w:ind w:left="2880" w:hanging="360"/>
      </w:pPr>
    </w:lvl>
    <w:lvl w:ilvl="4" w:tplc="E862A43A">
      <w:start w:val="1"/>
      <w:numFmt w:val="lowerLetter"/>
      <w:lvlText w:val="%5."/>
      <w:lvlJc w:val="left"/>
      <w:pPr>
        <w:ind w:left="3600" w:hanging="360"/>
      </w:pPr>
    </w:lvl>
    <w:lvl w:ilvl="5" w:tplc="C0D89F0C">
      <w:start w:val="1"/>
      <w:numFmt w:val="lowerRoman"/>
      <w:lvlText w:val="%6."/>
      <w:lvlJc w:val="right"/>
      <w:pPr>
        <w:ind w:left="4320" w:hanging="180"/>
      </w:pPr>
    </w:lvl>
    <w:lvl w:ilvl="6" w:tplc="130AA2D0">
      <w:start w:val="1"/>
      <w:numFmt w:val="decimal"/>
      <w:lvlText w:val="%7."/>
      <w:lvlJc w:val="left"/>
      <w:pPr>
        <w:ind w:left="5040" w:hanging="360"/>
      </w:pPr>
    </w:lvl>
    <w:lvl w:ilvl="7" w:tplc="B5D64F0C">
      <w:start w:val="1"/>
      <w:numFmt w:val="lowerLetter"/>
      <w:lvlText w:val="%8."/>
      <w:lvlJc w:val="left"/>
      <w:pPr>
        <w:ind w:left="5760" w:hanging="360"/>
      </w:pPr>
    </w:lvl>
    <w:lvl w:ilvl="8" w:tplc="FBF0EADC">
      <w:start w:val="1"/>
      <w:numFmt w:val="lowerRoman"/>
      <w:lvlText w:val="%9."/>
      <w:lvlJc w:val="right"/>
      <w:pPr>
        <w:ind w:left="6480" w:hanging="180"/>
      </w:pPr>
    </w:lvl>
  </w:abstractNum>
  <w:num w:numId="1">
    <w:abstractNumId w:val="11"/>
  </w:num>
  <w:num w:numId="2">
    <w:abstractNumId w:val="4"/>
  </w:num>
  <w:num w:numId="3">
    <w:abstractNumId w:val="2"/>
  </w:num>
  <w:num w:numId="4">
    <w:abstractNumId w:val="5"/>
  </w:num>
  <w:num w:numId="5">
    <w:abstractNumId w:val="8"/>
  </w:num>
  <w:num w:numId="6">
    <w:abstractNumId w:val="10"/>
  </w:num>
  <w:num w:numId="7">
    <w:abstractNumId w:val="7"/>
  </w:num>
  <w:num w:numId="8">
    <w:abstractNumId w:val="3"/>
  </w:num>
  <w:num w:numId="9">
    <w:abstractNumId w:val="6"/>
  </w:num>
  <w:num w:numId="10">
    <w:abstractNumId w:val="9"/>
  </w:num>
  <w:num w:numId="11">
    <w:abstractNumId w:val="0"/>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3C"/>
    <w:rsid w:val="0000006F"/>
    <w:rsid w:val="00014878"/>
    <w:rsid w:val="000165C6"/>
    <w:rsid w:val="0002582D"/>
    <w:rsid w:val="0002592E"/>
    <w:rsid w:val="00026B69"/>
    <w:rsid w:val="000272BD"/>
    <w:rsid w:val="00040074"/>
    <w:rsid w:val="00042FC3"/>
    <w:rsid w:val="00046470"/>
    <w:rsid w:val="0005086D"/>
    <w:rsid w:val="00051FFD"/>
    <w:rsid w:val="000520EE"/>
    <w:rsid w:val="000555C4"/>
    <w:rsid w:val="00056350"/>
    <w:rsid w:val="00060519"/>
    <w:rsid w:val="0006335B"/>
    <w:rsid w:val="00067584"/>
    <w:rsid w:val="00077FBC"/>
    <w:rsid w:val="00080E6E"/>
    <w:rsid w:val="00081511"/>
    <w:rsid w:val="00081D37"/>
    <w:rsid w:val="0008206D"/>
    <w:rsid w:val="0008257A"/>
    <w:rsid w:val="00082B4A"/>
    <w:rsid w:val="00082D50"/>
    <w:rsid w:val="00091FB1"/>
    <w:rsid w:val="000926B7"/>
    <w:rsid w:val="000931B2"/>
    <w:rsid w:val="000A1C7D"/>
    <w:rsid w:val="000A3221"/>
    <w:rsid w:val="000A4502"/>
    <w:rsid w:val="000A5606"/>
    <w:rsid w:val="000B5706"/>
    <w:rsid w:val="000C4C3B"/>
    <w:rsid w:val="000C718C"/>
    <w:rsid w:val="000D2E0E"/>
    <w:rsid w:val="000D3309"/>
    <w:rsid w:val="000D479B"/>
    <w:rsid w:val="000D660F"/>
    <w:rsid w:val="000F0C63"/>
    <w:rsid w:val="000F5B52"/>
    <w:rsid w:val="000F63E9"/>
    <w:rsid w:val="00100147"/>
    <w:rsid w:val="001059F1"/>
    <w:rsid w:val="0010795C"/>
    <w:rsid w:val="0011191D"/>
    <w:rsid w:val="00117495"/>
    <w:rsid w:val="0012010A"/>
    <w:rsid w:val="00125A50"/>
    <w:rsid w:val="0013059E"/>
    <w:rsid w:val="00134BCD"/>
    <w:rsid w:val="001448E0"/>
    <w:rsid w:val="00150767"/>
    <w:rsid w:val="00150790"/>
    <w:rsid w:val="0015104E"/>
    <w:rsid w:val="00152676"/>
    <w:rsid w:val="00153438"/>
    <w:rsid w:val="00155703"/>
    <w:rsid w:val="00155A30"/>
    <w:rsid w:val="001570FF"/>
    <w:rsid w:val="0016195A"/>
    <w:rsid w:val="00161E1D"/>
    <w:rsid w:val="00163A4A"/>
    <w:rsid w:val="00163B5C"/>
    <w:rsid w:val="00164B5B"/>
    <w:rsid w:val="00166EAF"/>
    <w:rsid w:val="00177DBE"/>
    <w:rsid w:val="0018372A"/>
    <w:rsid w:val="001843FF"/>
    <w:rsid w:val="001918C6"/>
    <w:rsid w:val="001945B4"/>
    <w:rsid w:val="001A4235"/>
    <w:rsid w:val="001A44FF"/>
    <w:rsid w:val="001A5666"/>
    <w:rsid w:val="001A5A10"/>
    <w:rsid w:val="001A5AAF"/>
    <w:rsid w:val="001A69CE"/>
    <w:rsid w:val="001B5071"/>
    <w:rsid w:val="001B79F9"/>
    <w:rsid w:val="001C5CE8"/>
    <w:rsid w:val="001C673F"/>
    <w:rsid w:val="001C6774"/>
    <w:rsid w:val="001D12A6"/>
    <w:rsid w:val="001D181F"/>
    <w:rsid w:val="001D2669"/>
    <w:rsid w:val="001D4706"/>
    <w:rsid w:val="001D69D8"/>
    <w:rsid w:val="001E0CF4"/>
    <w:rsid w:val="001E148B"/>
    <w:rsid w:val="001E5039"/>
    <w:rsid w:val="001E5307"/>
    <w:rsid w:val="001F399A"/>
    <w:rsid w:val="001F4CCD"/>
    <w:rsid w:val="002013E7"/>
    <w:rsid w:val="0020443C"/>
    <w:rsid w:val="002125B6"/>
    <w:rsid w:val="00224B9E"/>
    <w:rsid w:val="002324F7"/>
    <w:rsid w:val="002334B9"/>
    <w:rsid w:val="002414FF"/>
    <w:rsid w:val="00243440"/>
    <w:rsid w:val="00243CA6"/>
    <w:rsid w:val="002503CA"/>
    <w:rsid w:val="00254324"/>
    <w:rsid w:val="002645E7"/>
    <w:rsid w:val="00267250"/>
    <w:rsid w:val="002705AF"/>
    <w:rsid w:val="002749C2"/>
    <w:rsid w:val="0027613D"/>
    <w:rsid w:val="00280D8E"/>
    <w:rsid w:val="00280E39"/>
    <w:rsid w:val="00281F3F"/>
    <w:rsid w:val="00284DE5"/>
    <w:rsid w:val="00285C6B"/>
    <w:rsid w:val="002A0289"/>
    <w:rsid w:val="002A276A"/>
    <w:rsid w:val="002A46FA"/>
    <w:rsid w:val="002B0160"/>
    <w:rsid w:val="002B1323"/>
    <w:rsid w:val="002B1806"/>
    <w:rsid w:val="002B1D8F"/>
    <w:rsid w:val="002B25B2"/>
    <w:rsid w:val="002C1008"/>
    <w:rsid w:val="002C3C39"/>
    <w:rsid w:val="002C7A0A"/>
    <w:rsid w:val="002D5548"/>
    <w:rsid w:val="002E3210"/>
    <w:rsid w:val="002E3BF0"/>
    <w:rsid w:val="002E673C"/>
    <w:rsid w:val="002F323C"/>
    <w:rsid w:val="003008A2"/>
    <w:rsid w:val="003012AD"/>
    <w:rsid w:val="00316F55"/>
    <w:rsid w:val="003219B4"/>
    <w:rsid w:val="003316B3"/>
    <w:rsid w:val="00331FC9"/>
    <w:rsid w:val="003367D9"/>
    <w:rsid w:val="00351847"/>
    <w:rsid w:val="00352899"/>
    <w:rsid w:val="00352A55"/>
    <w:rsid w:val="00355662"/>
    <w:rsid w:val="00356814"/>
    <w:rsid w:val="00363E3F"/>
    <w:rsid w:val="00375BB9"/>
    <w:rsid w:val="003761A1"/>
    <w:rsid w:val="0037779A"/>
    <w:rsid w:val="003812A5"/>
    <w:rsid w:val="003844B1"/>
    <w:rsid w:val="003852D3"/>
    <w:rsid w:val="00385AAC"/>
    <w:rsid w:val="0039019C"/>
    <w:rsid w:val="003A35A3"/>
    <w:rsid w:val="003B142E"/>
    <w:rsid w:val="003B591A"/>
    <w:rsid w:val="003B5EB1"/>
    <w:rsid w:val="003C42DB"/>
    <w:rsid w:val="003C7E0D"/>
    <w:rsid w:val="003D3945"/>
    <w:rsid w:val="003D5425"/>
    <w:rsid w:val="003D7274"/>
    <w:rsid w:val="003F0CDE"/>
    <w:rsid w:val="003F1899"/>
    <w:rsid w:val="003F32FF"/>
    <w:rsid w:val="003F7287"/>
    <w:rsid w:val="00405F1C"/>
    <w:rsid w:val="00405FE8"/>
    <w:rsid w:val="00406D01"/>
    <w:rsid w:val="00412841"/>
    <w:rsid w:val="00417AF9"/>
    <w:rsid w:val="00420B76"/>
    <w:rsid w:val="00420BEC"/>
    <w:rsid w:val="00426EB2"/>
    <w:rsid w:val="004323A8"/>
    <w:rsid w:val="0045283B"/>
    <w:rsid w:val="00454059"/>
    <w:rsid w:val="004568E8"/>
    <w:rsid w:val="00461E8C"/>
    <w:rsid w:val="0046226B"/>
    <w:rsid w:val="00471C0B"/>
    <w:rsid w:val="004720D7"/>
    <w:rsid w:val="0047254C"/>
    <w:rsid w:val="004752D2"/>
    <w:rsid w:val="00483CFA"/>
    <w:rsid w:val="00486AFC"/>
    <w:rsid w:val="004923FE"/>
    <w:rsid w:val="00493D94"/>
    <w:rsid w:val="00493F60"/>
    <w:rsid w:val="004A241A"/>
    <w:rsid w:val="004A51DF"/>
    <w:rsid w:val="004A7CDF"/>
    <w:rsid w:val="004B08B1"/>
    <w:rsid w:val="004B1CB7"/>
    <w:rsid w:val="004B2085"/>
    <w:rsid w:val="004B537D"/>
    <w:rsid w:val="004B5CB0"/>
    <w:rsid w:val="004C627D"/>
    <w:rsid w:val="004C62E5"/>
    <w:rsid w:val="004D2ED1"/>
    <w:rsid w:val="004D458B"/>
    <w:rsid w:val="004D687A"/>
    <w:rsid w:val="004E1791"/>
    <w:rsid w:val="004E2EFC"/>
    <w:rsid w:val="004E6B74"/>
    <w:rsid w:val="004F331B"/>
    <w:rsid w:val="004F347D"/>
    <w:rsid w:val="004F4E7A"/>
    <w:rsid w:val="005039FA"/>
    <w:rsid w:val="00511656"/>
    <w:rsid w:val="0051327E"/>
    <w:rsid w:val="00513F17"/>
    <w:rsid w:val="00514CA6"/>
    <w:rsid w:val="00516F1C"/>
    <w:rsid w:val="00521F3F"/>
    <w:rsid w:val="00523143"/>
    <w:rsid w:val="005240F2"/>
    <w:rsid w:val="00530E4E"/>
    <w:rsid w:val="00531486"/>
    <w:rsid w:val="00534E98"/>
    <w:rsid w:val="005369E9"/>
    <w:rsid w:val="00547CC7"/>
    <w:rsid w:val="00551E29"/>
    <w:rsid w:val="005546F0"/>
    <w:rsid w:val="0056053B"/>
    <w:rsid w:val="005639F3"/>
    <w:rsid w:val="00565614"/>
    <w:rsid w:val="00572158"/>
    <w:rsid w:val="00572817"/>
    <w:rsid w:val="00572DC5"/>
    <w:rsid w:val="005754DD"/>
    <w:rsid w:val="00582D0F"/>
    <w:rsid w:val="00590BE8"/>
    <w:rsid w:val="00594A54"/>
    <w:rsid w:val="00596DEE"/>
    <w:rsid w:val="005B33DD"/>
    <w:rsid w:val="005C142F"/>
    <w:rsid w:val="005C1817"/>
    <w:rsid w:val="005D10D7"/>
    <w:rsid w:val="005D1664"/>
    <w:rsid w:val="005D5709"/>
    <w:rsid w:val="005D5A74"/>
    <w:rsid w:val="005E511B"/>
    <w:rsid w:val="005F3796"/>
    <w:rsid w:val="00600277"/>
    <w:rsid w:val="00602635"/>
    <w:rsid w:val="00607917"/>
    <w:rsid w:val="00610580"/>
    <w:rsid w:val="00610887"/>
    <w:rsid w:val="00610E43"/>
    <w:rsid w:val="006214E0"/>
    <w:rsid w:val="0062315E"/>
    <w:rsid w:val="00623CBF"/>
    <w:rsid w:val="00625A1D"/>
    <w:rsid w:val="00627759"/>
    <w:rsid w:val="00643BED"/>
    <w:rsid w:val="00644205"/>
    <w:rsid w:val="006462D5"/>
    <w:rsid w:val="006464F4"/>
    <w:rsid w:val="00653E76"/>
    <w:rsid w:val="0065594E"/>
    <w:rsid w:val="00656C88"/>
    <w:rsid w:val="006572A7"/>
    <w:rsid w:val="00661B80"/>
    <w:rsid w:val="00665FE8"/>
    <w:rsid w:val="00670ECE"/>
    <w:rsid w:val="00675CAD"/>
    <w:rsid w:val="0067612D"/>
    <w:rsid w:val="00680D07"/>
    <w:rsid w:val="00681E49"/>
    <w:rsid w:val="00682153"/>
    <w:rsid w:val="00684A2F"/>
    <w:rsid w:val="006853E2"/>
    <w:rsid w:val="00685565"/>
    <w:rsid w:val="00691063"/>
    <w:rsid w:val="006918C3"/>
    <w:rsid w:val="00697FE5"/>
    <w:rsid w:val="006A0866"/>
    <w:rsid w:val="006A3F59"/>
    <w:rsid w:val="006B4343"/>
    <w:rsid w:val="006D33B9"/>
    <w:rsid w:val="006D4840"/>
    <w:rsid w:val="006D63EE"/>
    <w:rsid w:val="006D719E"/>
    <w:rsid w:val="006E45E9"/>
    <w:rsid w:val="006E4E1E"/>
    <w:rsid w:val="006E4E33"/>
    <w:rsid w:val="006E56EC"/>
    <w:rsid w:val="006E6C59"/>
    <w:rsid w:val="006F4B2F"/>
    <w:rsid w:val="007017F6"/>
    <w:rsid w:val="007131CD"/>
    <w:rsid w:val="00723DAB"/>
    <w:rsid w:val="00730770"/>
    <w:rsid w:val="00733313"/>
    <w:rsid w:val="00734FC5"/>
    <w:rsid w:val="0074146B"/>
    <w:rsid w:val="0074178B"/>
    <w:rsid w:val="00744589"/>
    <w:rsid w:val="00746A69"/>
    <w:rsid w:val="00753825"/>
    <w:rsid w:val="00754E66"/>
    <w:rsid w:val="00755445"/>
    <w:rsid w:val="0075771C"/>
    <w:rsid w:val="007612C6"/>
    <w:rsid w:val="00770F7C"/>
    <w:rsid w:val="0077510A"/>
    <w:rsid w:val="007771A7"/>
    <w:rsid w:val="00782CBF"/>
    <w:rsid w:val="007830FB"/>
    <w:rsid w:val="0079283C"/>
    <w:rsid w:val="00797390"/>
    <w:rsid w:val="007976A8"/>
    <w:rsid w:val="007A0ADA"/>
    <w:rsid w:val="007A1545"/>
    <w:rsid w:val="007A340A"/>
    <w:rsid w:val="007A54D9"/>
    <w:rsid w:val="007B4423"/>
    <w:rsid w:val="007B64A2"/>
    <w:rsid w:val="007C1271"/>
    <w:rsid w:val="007D2112"/>
    <w:rsid w:val="007D2E67"/>
    <w:rsid w:val="007E0773"/>
    <w:rsid w:val="007E4132"/>
    <w:rsid w:val="007E5567"/>
    <w:rsid w:val="007E5EAE"/>
    <w:rsid w:val="007F0634"/>
    <w:rsid w:val="007F48F1"/>
    <w:rsid w:val="007F4E76"/>
    <w:rsid w:val="007F5756"/>
    <w:rsid w:val="007F7E04"/>
    <w:rsid w:val="0080041E"/>
    <w:rsid w:val="00801082"/>
    <w:rsid w:val="00805FD0"/>
    <w:rsid w:val="008075E8"/>
    <w:rsid w:val="00807950"/>
    <w:rsid w:val="00813764"/>
    <w:rsid w:val="00821B3B"/>
    <w:rsid w:val="0082348F"/>
    <w:rsid w:val="00824864"/>
    <w:rsid w:val="00826B46"/>
    <w:rsid w:val="00827BB1"/>
    <w:rsid w:val="008312AD"/>
    <w:rsid w:val="00834702"/>
    <w:rsid w:val="00834F17"/>
    <w:rsid w:val="0084066B"/>
    <w:rsid w:val="00843761"/>
    <w:rsid w:val="00845398"/>
    <w:rsid w:val="00847AF6"/>
    <w:rsid w:val="00854FBD"/>
    <w:rsid w:val="00855E2D"/>
    <w:rsid w:val="00865F09"/>
    <w:rsid w:val="008706D9"/>
    <w:rsid w:val="008719A8"/>
    <w:rsid w:val="00872374"/>
    <w:rsid w:val="0087373F"/>
    <w:rsid w:val="00873BFE"/>
    <w:rsid w:val="00875C08"/>
    <w:rsid w:val="00883F77"/>
    <w:rsid w:val="008900A8"/>
    <w:rsid w:val="008A7606"/>
    <w:rsid w:val="008B5948"/>
    <w:rsid w:val="008C350C"/>
    <w:rsid w:val="008C4765"/>
    <w:rsid w:val="008C6F1D"/>
    <w:rsid w:val="008C7038"/>
    <w:rsid w:val="008C7BDD"/>
    <w:rsid w:val="008D0A06"/>
    <w:rsid w:val="008D4485"/>
    <w:rsid w:val="008D51CF"/>
    <w:rsid w:val="008D7D3E"/>
    <w:rsid w:val="008E1EAE"/>
    <w:rsid w:val="008E3B01"/>
    <w:rsid w:val="008E52E8"/>
    <w:rsid w:val="008F1350"/>
    <w:rsid w:val="008F41DC"/>
    <w:rsid w:val="008F46A8"/>
    <w:rsid w:val="008F47CF"/>
    <w:rsid w:val="008F49D2"/>
    <w:rsid w:val="008F56B6"/>
    <w:rsid w:val="0090245E"/>
    <w:rsid w:val="00902E12"/>
    <w:rsid w:val="009068E8"/>
    <w:rsid w:val="0091013F"/>
    <w:rsid w:val="009148F9"/>
    <w:rsid w:val="0092010F"/>
    <w:rsid w:val="00927EC2"/>
    <w:rsid w:val="00927FD4"/>
    <w:rsid w:val="00930C9B"/>
    <w:rsid w:val="0093284D"/>
    <w:rsid w:val="00940EC9"/>
    <w:rsid w:val="00942CFC"/>
    <w:rsid w:val="00950278"/>
    <w:rsid w:val="00953077"/>
    <w:rsid w:val="00954375"/>
    <w:rsid w:val="00957E41"/>
    <w:rsid w:val="00960F71"/>
    <w:rsid w:val="00962F62"/>
    <w:rsid w:val="009713B0"/>
    <w:rsid w:val="00975B52"/>
    <w:rsid w:val="009821D7"/>
    <w:rsid w:val="009839A7"/>
    <w:rsid w:val="00985109"/>
    <w:rsid w:val="009852EC"/>
    <w:rsid w:val="00987B3D"/>
    <w:rsid w:val="009B3C8F"/>
    <w:rsid w:val="009B5B7E"/>
    <w:rsid w:val="009B5E58"/>
    <w:rsid w:val="009B662C"/>
    <w:rsid w:val="009B6F24"/>
    <w:rsid w:val="009C1D23"/>
    <w:rsid w:val="009C2174"/>
    <w:rsid w:val="009C547F"/>
    <w:rsid w:val="009D1077"/>
    <w:rsid w:val="009E13C9"/>
    <w:rsid w:val="009E52F2"/>
    <w:rsid w:val="009E5912"/>
    <w:rsid w:val="009E6BEB"/>
    <w:rsid w:val="009F2ACE"/>
    <w:rsid w:val="009F755E"/>
    <w:rsid w:val="00A00B68"/>
    <w:rsid w:val="00A02151"/>
    <w:rsid w:val="00A0265B"/>
    <w:rsid w:val="00A070A4"/>
    <w:rsid w:val="00A115F4"/>
    <w:rsid w:val="00A127CB"/>
    <w:rsid w:val="00A12D86"/>
    <w:rsid w:val="00A176FB"/>
    <w:rsid w:val="00A178BE"/>
    <w:rsid w:val="00A17B7A"/>
    <w:rsid w:val="00A259B7"/>
    <w:rsid w:val="00A30701"/>
    <w:rsid w:val="00A34048"/>
    <w:rsid w:val="00A3609A"/>
    <w:rsid w:val="00A41B97"/>
    <w:rsid w:val="00A453E1"/>
    <w:rsid w:val="00A45F80"/>
    <w:rsid w:val="00A460E2"/>
    <w:rsid w:val="00A549D6"/>
    <w:rsid w:val="00A57668"/>
    <w:rsid w:val="00A6220D"/>
    <w:rsid w:val="00A62542"/>
    <w:rsid w:val="00A67E01"/>
    <w:rsid w:val="00A70AB0"/>
    <w:rsid w:val="00A72E41"/>
    <w:rsid w:val="00A75E9D"/>
    <w:rsid w:val="00A77E2B"/>
    <w:rsid w:val="00A81019"/>
    <w:rsid w:val="00A862E3"/>
    <w:rsid w:val="00A86B25"/>
    <w:rsid w:val="00A90C4A"/>
    <w:rsid w:val="00A915F6"/>
    <w:rsid w:val="00A91804"/>
    <w:rsid w:val="00A92638"/>
    <w:rsid w:val="00A94A2C"/>
    <w:rsid w:val="00A95010"/>
    <w:rsid w:val="00A96087"/>
    <w:rsid w:val="00A96F95"/>
    <w:rsid w:val="00AA160D"/>
    <w:rsid w:val="00AA5A81"/>
    <w:rsid w:val="00AA6B5C"/>
    <w:rsid w:val="00AC1168"/>
    <w:rsid w:val="00AC4DF9"/>
    <w:rsid w:val="00AC7534"/>
    <w:rsid w:val="00AE3C3A"/>
    <w:rsid w:val="00AE7766"/>
    <w:rsid w:val="00AE7FA9"/>
    <w:rsid w:val="00B066B3"/>
    <w:rsid w:val="00B07E3A"/>
    <w:rsid w:val="00B113B8"/>
    <w:rsid w:val="00B1197F"/>
    <w:rsid w:val="00B13015"/>
    <w:rsid w:val="00B13FD0"/>
    <w:rsid w:val="00B16DD9"/>
    <w:rsid w:val="00B22236"/>
    <w:rsid w:val="00B22398"/>
    <w:rsid w:val="00B24344"/>
    <w:rsid w:val="00B258ED"/>
    <w:rsid w:val="00B264AE"/>
    <w:rsid w:val="00B265F7"/>
    <w:rsid w:val="00B30686"/>
    <w:rsid w:val="00B3118F"/>
    <w:rsid w:val="00B34DC9"/>
    <w:rsid w:val="00B429BD"/>
    <w:rsid w:val="00B42E3C"/>
    <w:rsid w:val="00B46C56"/>
    <w:rsid w:val="00B5054A"/>
    <w:rsid w:val="00B53506"/>
    <w:rsid w:val="00B53E28"/>
    <w:rsid w:val="00B60D30"/>
    <w:rsid w:val="00B66BE7"/>
    <w:rsid w:val="00B670E2"/>
    <w:rsid w:val="00B70C80"/>
    <w:rsid w:val="00B76299"/>
    <w:rsid w:val="00B84BCE"/>
    <w:rsid w:val="00BB2F44"/>
    <w:rsid w:val="00BB3D49"/>
    <w:rsid w:val="00BB4A02"/>
    <w:rsid w:val="00BC614F"/>
    <w:rsid w:val="00BC62C5"/>
    <w:rsid w:val="00BC7229"/>
    <w:rsid w:val="00BD6C91"/>
    <w:rsid w:val="00BF2C75"/>
    <w:rsid w:val="00BF3761"/>
    <w:rsid w:val="00BF4ABC"/>
    <w:rsid w:val="00BF71E3"/>
    <w:rsid w:val="00C0492F"/>
    <w:rsid w:val="00C1018E"/>
    <w:rsid w:val="00C108CE"/>
    <w:rsid w:val="00C13D7B"/>
    <w:rsid w:val="00C15779"/>
    <w:rsid w:val="00C23ED5"/>
    <w:rsid w:val="00C26E11"/>
    <w:rsid w:val="00C276B6"/>
    <w:rsid w:val="00C31710"/>
    <w:rsid w:val="00C40B17"/>
    <w:rsid w:val="00C41BE1"/>
    <w:rsid w:val="00C515EF"/>
    <w:rsid w:val="00C52FDF"/>
    <w:rsid w:val="00C558C6"/>
    <w:rsid w:val="00C62C8B"/>
    <w:rsid w:val="00C634B8"/>
    <w:rsid w:val="00C646CB"/>
    <w:rsid w:val="00C71C8C"/>
    <w:rsid w:val="00C72C5B"/>
    <w:rsid w:val="00C81764"/>
    <w:rsid w:val="00C84742"/>
    <w:rsid w:val="00C85C58"/>
    <w:rsid w:val="00C867A6"/>
    <w:rsid w:val="00C90B35"/>
    <w:rsid w:val="00C96C87"/>
    <w:rsid w:val="00C9706B"/>
    <w:rsid w:val="00C97563"/>
    <w:rsid w:val="00C97E8D"/>
    <w:rsid w:val="00CA5AEA"/>
    <w:rsid w:val="00CB12F9"/>
    <w:rsid w:val="00CB223C"/>
    <w:rsid w:val="00CB53C9"/>
    <w:rsid w:val="00CB679E"/>
    <w:rsid w:val="00CB6E51"/>
    <w:rsid w:val="00CC77BB"/>
    <w:rsid w:val="00CD0660"/>
    <w:rsid w:val="00CD0CA4"/>
    <w:rsid w:val="00CD7E47"/>
    <w:rsid w:val="00CE4151"/>
    <w:rsid w:val="00CE4309"/>
    <w:rsid w:val="00CE634C"/>
    <w:rsid w:val="00D0334A"/>
    <w:rsid w:val="00D10820"/>
    <w:rsid w:val="00D31C74"/>
    <w:rsid w:val="00D32809"/>
    <w:rsid w:val="00D3613F"/>
    <w:rsid w:val="00D36DE3"/>
    <w:rsid w:val="00D37A32"/>
    <w:rsid w:val="00D4024A"/>
    <w:rsid w:val="00D43504"/>
    <w:rsid w:val="00D43E7F"/>
    <w:rsid w:val="00D442D8"/>
    <w:rsid w:val="00D554D1"/>
    <w:rsid w:val="00D56213"/>
    <w:rsid w:val="00D70F13"/>
    <w:rsid w:val="00D75CC2"/>
    <w:rsid w:val="00D765A2"/>
    <w:rsid w:val="00D77908"/>
    <w:rsid w:val="00D829B0"/>
    <w:rsid w:val="00D86801"/>
    <w:rsid w:val="00D877F6"/>
    <w:rsid w:val="00D93A21"/>
    <w:rsid w:val="00DA098F"/>
    <w:rsid w:val="00DA3024"/>
    <w:rsid w:val="00DB41EA"/>
    <w:rsid w:val="00DB72EC"/>
    <w:rsid w:val="00DC0087"/>
    <w:rsid w:val="00DC7E8C"/>
    <w:rsid w:val="00DD05F2"/>
    <w:rsid w:val="00DD15D8"/>
    <w:rsid w:val="00DD24C5"/>
    <w:rsid w:val="00DD4630"/>
    <w:rsid w:val="00DE2FE5"/>
    <w:rsid w:val="00DF1BFF"/>
    <w:rsid w:val="00DF44A8"/>
    <w:rsid w:val="00DF45C9"/>
    <w:rsid w:val="00DF4C83"/>
    <w:rsid w:val="00DF4FF4"/>
    <w:rsid w:val="00DF6539"/>
    <w:rsid w:val="00DF794C"/>
    <w:rsid w:val="00E00E0B"/>
    <w:rsid w:val="00E0283F"/>
    <w:rsid w:val="00E0777C"/>
    <w:rsid w:val="00E07C29"/>
    <w:rsid w:val="00E102D6"/>
    <w:rsid w:val="00E15A3E"/>
    <w:rsid w:val="00E26582"/>
    <w:rsid w:val="00E274B3"/>
    <w:rsid w:val="00E3462C"/>
    <w:rsid w:val="00E35A65"/>
    <w:rsid w:val="00E3670F"/>
    <w:rsid w:val="00E36B43"/>
    <w:rsid w:val="00E47BFF"/>
    <w:rsid w:val="00E501B4"/>
    <w:rsid w:val="00E54F9F"/>
    <w:rsid w:val="00E67D1E"/>
    <w:rsid w:val="00E70DB4"/>
    <w:rsid w:val="00E73E2B"/>
    <w:rsid w:val="00E76124"/>
    <w:rsid w:val="00E82EAA"/>
    <w:rsid w:val="00E83C16"/>
    <w:rsid w:val="00E8523C"/>
    <w:rsid w:val="00EA3F56"/>
    <w:rsid w:val="00EA4525"/>
    <w:rsid w:val="00EA4C34"/>
    <w:rsid w:val="00EA5094"/>
    <w:rsid w:val="00EA7CBF"/>
    <w:rsid w:val="00EB21FD"/>
    <w:rsid w:val="00EB2FB6"/>
    <w:rsid w:val="00EB3B21"/>
    <w:rsid w:val="00EB7FA4"/>
    <w:rsid w:val="00EC0F9F"/>
    <w:rsid w:val="00EC5CA6"/>
    <w:rsid w:val="00EC7038"/>
    <w:rsid w:val="00ED288D"/>
    <w:rsid w:val="00EE1629"/>
    <w:rsid w:val="00EE19C3"/>
    <w:rsid w:val="00EE1BD6"/>
    <w:rsid w:val="00EF38F0"/>
    <w:rsid w:val="00EF38FB"/>
    <w:rsid w:val="00EF4295"/>
    <w:rsid w:val="00EF49E1"/>
    <w:rsid w:val="00F05D86"/>
    <w:rsid w:val="00F063E1"/>
    <w:rsid w:val="00F1040A"/>
    <w:rsid w:val="00F12FF4"/>
    <w:rsid w:val="00F14033"/>
    <w:rsid w:val="00F156A1"/>
    <w:rsid w:val="00F156A4"/>
    <w:rsid w:val="00F157D8"/>
    <w:rsid w:val="00F17CF5"/>
    <w:rsid w:val="00F20B6A"/>
    <w:rsid w:val="00F21B87"/>
    <w:rsid w:val="00F22A1B"/>
    <w:rsid w:val="00F2728D"/>
    <w:rsid w:val="00F27D43"/>
    <w:rsid w:val="00F348F3"/>
    <w:rsid w:val="00F366FE"/>
    <w:rsid w:val="00F37D1F"/>
    <w:rsid w:val="00F4115C"/>
    <w:rsid w:val="00F432E0"/>
    <w:rsid w:val="00F44AE4"/>
    <w:rsid w:val="00F462B6"/>
    <w:rsid w:val="00F47814"/>
    <w:rsid w:val="00F50737"/>
    <w:rsid w:val="00F5293F"/>
    <w:rsid w:val="00F52A7B"/>
    <w:rsid w:val="00F532DE"/>
    <w:rsid w:val="00F53B3A"/>
    <w:rsid w:val="00F60954"/>
    <w:rsid w:val="00F61FFD"/>
    <w:rsid w:val="00F63E2B"/>
    <w:rsid w:val="00F74D66"/>
    <w:rsid w:val="00F773DE"/>
    <w:rsid w:val="00F8369B"/>
    <w:rsid w:val="00F9093D"/>
    <w:rsid w:val="00F915AB"/>
    <w:rsid w:val="00F91A2D"/>
    <w:rsid w:val="00FA2080"/>
    <w:rsid w:val="00FA2152"/>
    <w:rsid w:val="00FA35B0"/>
    <w:rsid w:val="00FA7A72"/>
    <w:rsid w:val="00FB4451"/>
    <w:rsid w:val="00FB4D96"/>
    <w:rsid w:val="00FB50A4"/>
    <w:rsid w:val="00FC1818"/>
    <w:rsid w:val="00FC26AC"/>
    <w:rsid w:val="00FC6600"/>
    <w:rsid w:val="00FC6F07"/>
    <w:rsid w:val="00FC7098"/>
    <w:rsid w:val="00FC7E4B"/>
    <w:rsid w:val="00FD08CF"/>
    <w:rsid w:val="00FD10A4"/>
    <w:rsid w:val="00FD521D"/>
    <w:rsid w:val="00FE2CE9"/>
    <w:rsid w:val="00FE43C9"/>
    <w:rsid w:val="00FE4A5E"/>
    <w:rsid w:val="00FE7B80"/>
    <w:rsid w:val="00FF07BE"/>
    <w:rsid w:val="00FF0A8A"/>
    <w:rsid w:val="00FF0D64"/>
    <w:rsid w:val="00FF1CA0"/>
    <w:rsid w:val="00FF315F"/>
    <w:rsid w:val="0A0630D4"/>
    <w:rsid w:val="21289570"/>
    <w:rsid w:val="28B4CB1A"/>
    <w:rsid w:val="2D5A6720"/>
    <w:rsid w:val="2E70CAC8"/>
    <w:rsid w:val="37E820C9"/>
    <w:rsid w:val="38AF41AC"/>
    <w:rsid w:val="40484343"/>
    <w:rsid w:val="4211B4E4"/>
    <w:rsid w:val="47D907A2"/>
    <w:rsid w:val="4BADDCFA"/>
    <w:rsid w:val="6137F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A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142E"/>
  </w:style>
  <w:style w:type="paragraph" w:styleId="Heading1">
    <w:name w:val="heading 1"/>
    <w:basedOn w:val="Normal"/>
    <w:next w:val="Normal"/>
    <w:link w:val="Heading1Char"/>
    <w:uiPriority w:val="9"/>
    <w:qFormat/>
    <w:rsid w:val="00163A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3A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0F9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47C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A4A"/>
    <w:pPr>
      <w:tabs>
        <w:tab w:val="center" w:pos="4513"/>
        <w:tab w:val="right" w:pos="9026"/>
      </w:tabs>
    </w:pPr>
  </w:style>
  <w:style w:type="character" w:customStyle="1" w:styleId="HeaderChar">
    <w:name w:val="Header Char"/>
    <w:basedOn w:val="DefaultParagraphFont"/>
    <w:link w:val="Header"/>
    <w:uiPriority w:val="99"/>
    <w:rsid w:val="00163A4A"/>
  </w:style>
  <w:style w:type="paragraph" w:styleId="Footer">
    <w:name w:val="footer"/>
    <w:basedOn w:val="Normal"/>
    <w:link w:val="FooterChar"/>
    <w:uiPriority w:val="99"/>
    <w:unhideWhenUsed/>
    <w:rsid w:val="00163A4A"/>
    <w:pPr>
      <w:tabs>
        <w:tab w:val="center" w:pos="4513"/>
        <w:tab w:val="right" w:pos="9026"/>
      </w:tabs>
    </w:pPr>
  </w:style>
  <w:style w:type="character" w:customStyle="1" w:styleId="FooterChar">
    <w:name w:val="Footer Char"/>
    <w:basedOn w:val="DefaultParagraphFont"/>
    <w:link w:val="Footer"/>
    <w:uiPriority w:val="99"/>
    <w:rsid w:val="00163A4A"/>
  </w:style>
  <w:style w:type="character" w:customStyle="1" w:styleId="Heading1Char">
    <w:name w:val="Heading 1 Char"/>
    <w:basedOn w:val="DefaultParagraphFont"/>
    <w:link w:val="Heading1"/>
    <w:uiPriority w:val="9"/>
    <w:rsid w:val="00163A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3A4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C0F9F"/>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EC0F9F"/>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EC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12D"/>
    <w:rPr>
      <w:color w:val="0563C1" w:themeColor="hyperlink"/>
      <w:u w:val="single"/>
    </w:rPr>
  </w:style>
  <w:style w:type="paragraph" w:styleId="ListParagraph">
    <w:name w:val="List Paragraph"/>
    <w:basedOn w:val="Normal"/>
    <w:uiPriority w:val="34"/>
    <w:qFormat/>
    <w:rsid w:val="00C72C5B"/>
    <w:pPr>
      <w:ind w:left="720"/>
      <w:contextualSpacing/>
    </w:pPr>
  </w:style>
  <w:style w:type="character" w:styleId="PageNumber">
    <w:name w:val="page number"/>
    <w:basedOn w:val="DefaultParagraphFont"/>
    <w:uiPriority w:val="99"/>
    <w:semiHidden/>
    <w:unhideWhenUsed/>
    <w:rsid w:val="00C72C5B"/>
  </w:style>
  <w:style w:type="character" w:styleId="FollowedHyperlink">
    <w:name w:val="FollowedHyperlink"/>
    <w:basedOn w:val="DefaultParagraphFont"/>
    <w:uiPriority w:val="99"/>
    <w:semiHidden/>
    <w:unhideWhenUsed/>
    <w:rsid w:val="00420B76"/>
    <w:rPr>
      <w:color w:val="954F72" w:themeColor="followedHyperlink"/>
      <w:u w:val="single"/>
    </w:rPr>
  </w:style>
  <w:style w:type="character" w:customStyle="1" w:styleId="Heading4Char">
    <w:name w:val="Heading 4 Char"/>
    <w:basedOn w:val="DefaultParagraphFont"/>
    <w:link w:val="Heading4"/>
    <w:uiPriority w:val="9"/>
    <w:rsid w:val="00547CC7"/>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5369E9"/>
    <w:pPr>
      <w:spacing w:before="480" w:line="276" w:lineRule="auto"/>
      <w:outlineLvl w:val="9"/>
    </w:pPr>
    <w:rPr>
      <w:b/>
      <w:bCs/>
      <w:sz w:val="28"/>
      <w:szCs w:val="28"/>
    </w:rPr>
  </w:style>
  <w:style w:type="paragraph" w:styleId="TOC1">
    <w:name w:val="toc 1"/>
    <w:basedOn w:val="Normal"/>
    <w:next w:val="Normal"/>
    <w:autoRedefine/>
    <w:uiPriority w:val="39"/>
    <w:unhideWhenUsed/>
    <w:rsid w:val="005369E9"/>
    <w:pPr>
      <w:spacing w:before="120"/>
    </w:pPr>
    <w:rPr>
      <w:b/>
    </w:rPr>
  </w:style>
  <w:style w:type="paragraph" w:styleId="TOC2">
    <w:name w:val="toc 2"/>
    <w:basedOn w:val="Normal"/>
    <w:next w:val="Normal"/>
    <w:autoRedefine/>
    <w:uiPriority w:val="39"/>
    <w:unhideWhenUsed/>
    <w:rsid w:val="005369E9"/>
    <w:pPr>
      <w:ind w:left="240"/>
    </w:pPr>
    <w:rPr>
      <w:b/>
      <w:sz w:val="22"/>
      <w:szCs w:val="22"/>
    </w:rPr>
  </w:style>
  <w:style w:type="paragraph" w:styleId="TOC3">
    <w:name w:val="toc 3"/>
    <w:basedOn w:val="Normal"/>
    <w:next w:val="Normal"/>
    <w:autoRedefine/>
    <w:uiPriority w:val="39"/>
    <w:unhideWhenUsed/>
    <w:rsid w:val="005369E9"/>
    <w:pPr>
      <w:ind w:left="480"/>
    </w:pPr>
    <w:rPr>
      <w:sz w:val="22"/>
      <w:szCs w:val="22"/>
    </w:rPr>
  </w:style>
  <w:style w:type="paragraph" w:styleId="TOC4">
    <w:name w:val="toc 4"/>
    <w:basedOn w:val="Normal"/>
    <w:next w:val="Normal"/>
    <w:autoRedefine/>
    <w:uiPriority w:val="39"/>
    <w:semiHidden/>
    <w:unhideWhenUsed/>
    <w:rsid w:val="005369E9"/>
    <w:pPr>
      <w:ind w:left="720"/>
    </w:pPr>
    <w:rPr>
      <w:sz w:val="20"/>
      <w:szCs w:val="20"/>
    </w:rPr>
  </w:style>
  <w:style w:type="paragraph" w:styleId="TOC5">
    <w:name w:val="toc 5"/>
    <w:basedOn w:val="Normal"/>
    <w:next w:val="Normal"/>
    <w:autoRedefine/>
    <w:uiPriority w:val="39"/>
    <w:semiHidden/>
    <w:unhideWhenUsed/>
    <w:rsid w:val="005369E9"/>
    <w:pPr>
      <w:ind w:left="960"/>
    </w:pPr>
    <w:rPr>
      <w:sz w:val="20"/>
      <w:szCs w:val="20"/>
    </w:rPr>
  </w:style>
  <w:style w:type="paragraph" w:styleId="TOC6">
    <w:name w:val="toc 6"/>
    <w:basedOn w:val="Normal"/>
    <w:next w:val="Normal"/>
    <w:autoRedefine/>
    <w:uiPriority w:val="39"/>
    <w:semiHidden/>
    <w:unhideWhenUsed/>
    <w:rsid w:val="005369E9"/>
    <w:pPr>
      <w:ind w:left="1200"/>
    </w:pPr>
    <w:rPr>
      <w:sz w:val="20"/>
      <w:szCs w:val="20"/>
    </w:rPr>
  </w:style>
  <w:style w:type="paragraph" w:styleId="TOC7">
    <w:name w:val="toc 7"/>
    <w:basedOn w:val="Normal"/>
    <w:next w:val="Normal"/>
    <w:autoRedefine/>
    <w:uiPriority w:val="39"/>
    <w:semiHidden/>
    <w:unhideWhenUsed/>
    <w:rsid w:val="005369E9"/>
    <w:pPr>
      <w:ind w:left="1440"/>
    </w:pPr>
    <w:rPr>
      <w:sz w:val="20"/>
      <w:szCs w:val="20"/>
    </w:rPr>
  </w:style>
  <w:style w:type="paragraph" w:styleId="TOC8">
    <w:name w:val="toc 8"/>
    <w:basedOn w:val="Normal"/>
    <w:next w:val="Normal"/>
    <w:autoRedefine/>
    <w:uiPriority w:val="39"/>
    <w:semiHidden/>
    <w:unhideWhenUsed/>
    <w:rsid w:val="005369E9"/>
    <w:pPr>
      <w:ind w:left="1680"/>
    </w:pPr>
    <w:rPr>
      <w:sz w:val="20"/>
      <w:szCs w:val="20"/>
    </w:rPr>
  </w:style>
  <w:style w:type="paragraph" w:styleId="TOC9">
    <w:name w:val="toc 9"/>
    <w:basedOn w:val="Normal"/>
    <w:next w:val="Normal"/>
    <w:autoRedefine/>
    <w:uiPriority w:val="39"/>
    <w:semiHidden/>
    <w:unhideWhenUsed/>
    <w:rsid w:val="005369E9"/>
    <w:pPr>
      <w:ind w:left="1920"/>
    </w:pPr>
    <w:rPr>
      <w:sz w:val="20"/>
      <w:szCs w:val="20"/>
    </w:rPr>
  </w:style>
  <w:style w:type="paragraph" w:styleId="NoSpacing">
    <w:name w:val="No Spacing"/>
    <w:uiPriority w:val="1"/>
    <w:qFormat/>
    <w:rsid w:val="00C515EF"/>
  </w:style>
  <w:style w:type="table"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9493">
      <w:bodyDiv w:val="1"/>
      <w:marLeft w:val="0"/>
      <w:marRight w:val="0"/>
      <w:marTop w:val="0"/>
      <w:marBottom w:val="0"/>
      <w:divBdr>
        <w:top w:val="none" w:sz="0" w:space="0" w:color="auto"/>
        <w:left w:val="none" w:sz="0" w:space="0" w:color="auto"/>
        <w:bottom w:val="none" w:sz="0" w:space="0" w:color="auto"/>
        <w:right w:val="none" w:sz="0" w:space="0" w:color="auto"/>
      </w:divBdr>
    </w:div>
    <w:div w:id="226459306">
      <w:bodyDiv w:val="1"/>
      <w:marLeft w:val="0"/>
      <w:marRight w:val="0"/>
      <w:marTop w:val="0"/>
      <w:marBottom w:val="0"/>
      <w:divBdr>
        <w:top w:val="none" w:sz="0" w:space="0" w:color="auto"/>
        <w:left w:val="none" w:sz="0" w:space="0" w:color="auto"/>
        <w:bottom w:val="none" w:sz="0" w:space="0" w:color="auto"/>
        <w:right w:val="none" w:sz="0" w:space="0" w:color="auto"/>
      </w:divBdr>
    </w:div>
    <w:div w:id="231821318">
      <w:bodyDiv w:val="1"/>
      <w:marLeft w:val="0"/>
      <w:marRight w:val="0"/>
      <w:marTop w:val="0"/>
      <w:marBottom w:val="0"/>
      <w:divBdr>
        <w:top w:val="none" w:sz="0" w:space="0" w:color="auto"/>
        <w:left w:val="none" w:sz="0" w:space="0" w:color="auto"/>
        <w:bottom w:val="none" w:sz="0" w:space="0" w:color="auto"/>
        <w:right w:val="none" w:sz="0" w:space="0" w:color="auto"/>
      </w:divBdr>
    </w:div>
    <w:div w:id="414131962">
      <w:bodyDiv w:val="1"/>
      <w:marLeft w:val="0"/>
      <w:marRight w:val="0"/>
      <w:marTop w:val="0"/>
      <w:marBottom w:val="0"/>
      <w:divBdr>
        <w:top w:val="none" w:sz="0" w:space="0" w:color="auto"/>
        <w:left w:val="none" w:sz="0" w:space="0" w:color="auto"/>
        <w:bottom w:val="none" w:sz="0" w:space="0" w:color="auto"/>
        <w:right w:val="none" w:sz="0" w:space="0" w:color="auto"/>
      </w:divBdr>
    </w:div>
    <w:div w:id="469903637">
      <w:bodyDiv w:val="1"/>
      <w:marLeft w:val="0"/>
      <w:marRight w:val="0"/>
      <w:marTop w:val="0"/>
      <w:marBottom w:val="0"/>
      <w:divBdr>
        <w:top w:val="none" w:sz="0" w:space="0" w:color="auto"/>
        <w:left w:val="none" w:sz="0" w:space="0" w:color="auto"/>
        <w:bottom w:val="none" w:sz="0" w:space="0" w:color="auto"/>
        <w:right w:val="none" w:sz="0" w:space="0" w:color="auto"/>
      </w:divBdr>
    </w:div>
    <w:div w:id="579683290">
      <w:bodyDiv w:val="1"/>
      <w:marLeft w:val="0"/>
      <w:marRight w:val="0"/>
      <w:marTop w:val="0"/>
      <w:marBottom w:val="0"/>
      <w:divBdr>
        <w:top w:val="none" w:sz="0" w:space="0" w:color="auto"/>
        <w:left w:val="none" w:sz="0" w:space="0" w:color="auto"/>
        <w:bottom w:val="none" w:sz="0" w:space="0" w:color="auto"/>
        <w:right w:val="none" w:sz="0" w:space="0" w:color="auto"/>
      </w:divBdr>
    </w:div>
    <w:div w:id="639653076">
      <w:bodyDiv w:val="1"/>
      <w:marLeft w:val="0"/>
      <w:marRight w:val="0"/>
      <w:marTop w:val="0"/>
      <w:marBottom w:val="0"/>
      <w:divBdr>
        <w:top w:val="none" w:sz="0" w:space="0" w:color="auto"/>
        <w:left w:val="none" w:sz="0" w:space="0" w:color="auto"/>
        <w:bottom w:val="none" w:sz="0" w:space="0" w:color="auto"/>
        <w:right w:val="none" w:sz="0" w:space="0" w:color="auto"/>
      </w:divBdr>
    </w:div>
    <w:div w:id="669143481">
      <w:bodyDiv w:val="1"/>
      <w:marLeft w:val="0"/>
      <w:marRight w:val="0"/>
      <w:marTop w:val="0"/>
      <w:marBottom w:val="0"/>
      <w:divBdr>
        <w:top w:val="none" w:sz="0" w:space="0" w:color="auto"/>
        <w:left w:val="none" w:sz="0" w:space="0" w:color="auto"/>
        <w:bottom w:val="none" w:sz="0" w:space="0" w:color="auto"/>
        <w:right w:val="none" w:sz="0" w:space="0" w:color="auto"/>
      </w:divBdr>
    </w:div>
    <w:div w:id="777793714">
      <w:bodyDiv w:val="1"/>
      <w:marLeft w:val="0"/>
      <w:marRight w:val="0"/>
      <w:marTop w:val="0"/>
      <w:marBottom w:val="0"/>
      <w:divBdr>
        <w:top w:val="none" w:sz="0" w:space="0" w:color="auto"/>
        <w:left w:val="none" w:sz="0" w:space="0" w:color="auto"/>
        <w:bottom w:val="none" w:sz="0" w:space="0" w:color="auto"/>
        <w:right w:val="none" w:sz="0" w:space="0" w:color="auto"/>
      </w:divBdr>
    </w:div>
    <w:div w:id="785581406">
      <w:bodyDiv w:val="1"/>
      <w:marLeft w:val="0"/>
      <w:marRight w:val="0"/>
      <w:marTop w:val="0"/>
      <w:marBottom w:val="0"/>
      <w:divBdr>
        <w:top w:val="none" w:sz="0" w:space="0" w:color="auto"/>
        <w:left w:val="none" w:sz="0" w:space="0" w:color="auto"/>
        <w:bottom w:val="none" w:sz="0" w:space="0" w:color="auto"/>
        <w:right w:val="none" w:sz="0" w:space="0" w:color="auto"/>
      </w:divBdr>
    </w:div>
    <w:div w:id="910576010">
      <w:bodyDiv w:val="1"/>
      <w:marLeft w:val="0"/>
      <w:marRight w:val="0"/>
      <w:marTop w:val="0"/>
      <w:marBottom w:val="0"/>
      <w:divBdr>
        <w:top w:val="none" w:sz="0" w:space="0" w:color="auto"/>
        <w:left w:val="none" w:sz="0" w:space="0" w:color="auto"/>
        <w:bottom w:val="none" w:sz="0" w:space="0" w:color="auto"/>
        <w:right w:val="none" w:sz="0" w:space="0" w:color="auto"/>
      </w:divBdr>
    </w:div>
    <w:div w:id="933126267">
      <w:bodyDiv w:val="1"/>
      <w:marLeft w:val="0"/>
      <w:marRight w:val="0"/>
      <w:marTop w:val="0"/>
      <w:marBottom w:val="0"/>
      <w:divBdr>
        <w:top w:val="none" w:sz="0" w:space="0" w:color="auto"/>
        <w:left w:val="none" w:sz="0" w:space="0" w:color="auto"/>
        <w:bottom w:val="none" w:sz="0" w:space="0" w:color="auto"/>
        <w:right w:val="none" w:sz="0" w:space="0" w:color="auto"/>
      </w:divBdr>
    </w:div>
    <w:div w:id="1034118142">
      <w:bodyDiv w:val="1"/>
      <w:marLeft w:val="0"/>
      <w:marRight w:val="0"/>
      <w:marTop w:val="0"/>
      <w:marBottom w:val="0"/>
      <w:divBdr>
        <w:top w:val="none" w:sz="0" w:space="0" w:color="auto"/>
        <w:left w:val="none" w:sz="0" w:space="0" w:color="auto"/>
        <w:bottom w:val="none" w:sz="0" w:space="0" w:color="auto"/>
        <w:right w:val="none" w:sz="0" w:space="0" w:color="auto"/>
      </w:divBdr>
    </w:div>
    <w:div w:id="1069230451">
      <w:bodyDiv w:val="1"/>
      <w:marLeft w:val="0"/>
      <w:marRight w:val="0"/>
      <w:marTop w:val="0"/>
      <w:marBottom w:val="0"/>
      <w:divBdr>
        <w:top w:val="none" w:sz="0" w:space="0" w:color="auto"/>
        <w:left w:val="none" w:sz="0" w:space="0" w:color="auto"/>
        <w:bottom w:val="none" w:sz="0" w:space="0" w:color="auto"/>
        <w:right w:val="none" w:sz="0" w:space="0" w:color="auto"/>
      </w:divBdr>
    </w:div>
    <w:div w:id="1088427337">
      <w:bodyDiv w:val="1"/>
      <w:marLeft w:val="0"/>
      <w:marRight w:val="0"/>
      <w:marTop w:val="0"/>
      <w:marBottom w:val="0"/>
      <w:divBdr>
        <w:top w:val="none" w:sz="0" w:space="0" w:color="auto"/>
        <w:left w:val="none" w:sz="0" w:space="0" w:color="auto"/>
        <w:bottom w:val="none" w:sz="0" w:space="0" w:color="auto"/>
        <w:right w:val="none" w:sz="0" w:space="0" w:color="auto"/>
      </w:divBdr>
    </w:div>
    <w:div w:id="1103692216">
      <w:bodyDiv w:val="1"/>
      <w:marLeft w:val="0"/>
      <w:marRight w:val="0"/>
      <w:marTop w:val="0"/>
      <w:marBottom w:val="0"/>
      <w:divBdr>
        <w:top w:val="none" w:sz="0" w:space="0" w:color="auto"/>
        <w:left w:val="none" w:sz="0" w:space="0" w:color="auto"/>
        <w:bottom w:val="none" w:sz="0" w:space="0" w:color="auto"/>
        <w:right w:val="none" w:sz="0" w:space="0" w:color="auto"/>
      </w:divBdr>
      <w:divsChild>
        <w:div w:id="671958550">
          <w:marLeft w:val="0"/>
          <w:marRight w:val="0"/>
          <w:marTop w:val="0"/>
          <w:marBottom w:val="0"/>
          <w:divBdr>
            <w:top w:val="none" w:sz="0" w:space="0" w:color="auto"/>
            <w:left w:val="none" w:sz="0" w:space="0" w:color="auto"/>
            <w:bottom w:val="none" w:sz="0" w:space="0" w:color="auto"/>
            <w:right w:val="none" w:sz="0" w:space="0" w:color="auto"/>
          </w:divBdr>
        </w:div>
        <w:div w:id="1606889328">
          <w:marLeft w:val="0"/>
          <w:marRight w:val="0"/>
          <w:marTop w:val="0"/>
          <w:marBottom w:val="0"/>
          <w:divBdr>
            <w:top w:val="none" w:sz="0" w:space="0" w:color="auto"/>
            <w:left w:val="none" w:sz="0" w:space="0" w:color="auto"/>
            <w:bottom w:val="none" w:sz="0" w:space="0" w:color="auto"/>
            <w:right w:val="none" w:sz="0" w:space="0" w:color="auto"/>
          </w:divBdr>
        </w:div>
        <w:div w:id="1663241699">
          <w:marLeft w:val="0"/>
          <w:marRight w:val="0"/>
          <w:marTop w:val="0"/>
          <w:marBottom w:val="0"/>
          <w:divBdr>
            <w:top w:val="none" w:sz="0" w:space="0" w:color="auto"/>
            <w:left w:val="none" w:sz="0" w:space="0" w:color="auto"/>
            <w:bottom w:val="none" w:sz="0" w:space="0" w:color="auto"/>
            <w:right w:val="none" w:sz="0" w:space="0" w:color="auto"/>
          </w:divBdr>
        </w:div>
      </w:divsChild>
    </w:div>
    <w:div w:id="1137919000">
      <w:bodyDiv w:val="1"/>
      <w:marLeft w:val="0"/>
      <w:marRight w:val="0"/>
      <w:marTop w:val="0"/>
      <w:marBottom w:val="0"/>
      <w:divBdr>
        <w:top w:val="none" w:sz="0" w:space="0" w:color="auto"/>
        <w:left w:val="none" w:sz="0" w:space="0" w:color="auto"/>
        <w:bottom w:val="none" w:sz="0" w:space="0" w:color="auto"/>
        <w:right w:val="none" w:sz="0" w:space="0" w:color="auto"/>
      </w:divBdr>
      <w:divsChild>
        <w:div w:id="404571299">
          <w:marLeft w:val="0"/>
          <w:marRight w:val="0"/>
          <w:marTop w:val="0"/>
          <w:marBottom w:val="0"/>
          <w:divBdr>
            <w:top w:val="none" w:sz="0" w:space="0" w:color="auto"/>
            <w:left w:val="none" w:sz="0" w:space="0" w:color="auto"/>
            <w:bottom w:val="none" w:sz="0" w:space="0" w:color="auto"/>
            <w:right w:val="none" w:sz="0" w:space="0" w:color="auto"/>
          </w:divBdr>
          <w:divsChild>
            <w:div w:id="1160537152">
              <w:marLeft w:val="0"/>
              <w:marRight w:val="0"/>
              <w:marTop w:val="0"/>
              <w:marBottom w:val="0"/>
              <w:divBdr>
                <w:top w:val="none" w:sz="0" w:space="0" w:color="auto"/>
                <w:left w:val="none" w:sz="0" w:space="0" w:color="auto"/>
                <w:bottom w:val="none" w:sz="0" w:space="0" w:color="auto"/>
                <w:right w:val="none" w:sz="0" w:space="0" w:color="auto"/>
              </w:divBdr>
              <w:divsChild>
                <w:div w:id="182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98875">
      <w:bodyDiv w:val="1"/>
      <w:marLeft w:val="0"/>
      <w:marRight w:val="0"/>
      <w:marTop w:val="0"/>
      <w:marBottom w:val="0"/>
      <w:divBdr>
        <w:top w:val="none" w:sz="0" w:space="0" w:color="auto"/>
        <w:left w:val="none" w:sz="0" w:space="0" w:color="auto"/>
        <w:bottom w:val="none" w:sz="0" w:space="0" w:color="auto"/>
        <w:right w:val="none" w:sz="0" w:space="0" w:color="auto"/>
      </w:divBdr>
    </w:div>
    <w:div w:id="1269044934">
      <w:bodyDiv w:val="1"/>
      <w:marLeft w:val="0"/>
      <w:marRight w:val="0"/>
      <w:marTop w:val="0"/>
      <w:marBottom w:val="0"/>
      <w:divBdr>
        <w:top w:val="none" w:sz="0" w:space="0" w:color="auto"/>
        <w:left w:val="none" w:sz="0" w:space="0" w:color="auto"/>
        <w:bottom w:val="none" w:sz="0" w:space="0" w:color="auto"/>
        <w:right w:val="none" w:sz="0" w:space="0" w:color="auto"/>
      </w:divBdr>
    </w:div>
    <w:div w:id="1453207881">
      <w:bodyDiv w:val="1"/>
      <w:marLeft w:val="0"/>
      <w:marRight w:val="0"/>
      <w:marTop w:val="0"/>
      <w:marBottom w:val="0"/>
      <w:divBdr>
        <w:top w:val="none" w:sz="0" w:space="0" w:color="auto"/>
        <w:left w:val="none" w:sz="0" w:space="0" w:color="auto"/>
        <w:bottom w:val="none" w:sz="0" w:space="0" w:color="auto"/>
        <w:right w:val="none" w:sz="0" w:space="0" w:color="auto"/>
      </w:divBdr>
    </w:div>
    <w:div w:id="1515418540">
      <w:bodyDiv w:val="1"/>
      <w:marLeft w:val="0"/>
      <w:marRight w:val="0"/>
      <w:marTop w:val="0"/>
      <w:marBottom w:val="0"/>
      <w:divBdr>
        <w:top w:val="none" w:sz="0" w:space="0" w:color="auto"/>
        <w:left w:val="none" w:sz="0" w:space="0" w:color="auto"/>
        <w:bottom w:val="none" w:sz="0" w:space="0" w:color="auto"/>
        <w:right w:val="none" w:sz="0" w:space="0" w:color="auto"/>
      </w:divBdr>
    </w:div>
    <w:div w:id="1594702295">
      <w:bodyDiv w:val="1"/>
      <w:marLeft w:val="0"/>
      <w:marRight w:val="0"/>
      <w:marTop w:val="0"/>
      <w:marBottom w:val="0"/>
      <w:divBdr>
        <w:top w:val="none" w:sz="0" w:space="0" w:color="auto"/>
        <w:left w:val="none" w:sz="0" w:space="0" w:color="auto"/>
        <w:bottom w:val="none" w:sz="0" w:space="0" w:color="auto"/>
        <w:right w:val="none" w:sz="0" w:space="0" w:color="auto"/>
      </w:divBdr>
    </w:div>
    <w:div w:id="1610164010">
      <w:bodyDiv w:val="1"/>
      <w:marLeft w:val="0"/>
      <w:marRight w:val="0"/>
      <w:marTop w:val="0"/>
      <w:marBottom w:val="0"/>
      <w:divBdr>
        <w:top w:val="none" w:sz="0" w:space="0" w:color="auto"/>
        <w:left w:val="none" w:sz="0" w:space="0" w:color="auto"/>
        <w:bottom w:val="none" w:sz="0" w:space="0" w:color="auto"/>
        <w:right w:val="none" w:sz="0" w:space="0" w:color="auto"/>
      </w:divBdr>
    </w:div>
    <w:div w:id="1630360430">
      <w:bodyDiv w:val="1"/>
      <w:marLeft w:val="0"/>
      <w:marRight w:val="0"/>
      <w:marTop w:val="0"/>
      <w:marBottom w:val="0"/>
      <w:divBdr>
        <w:top w:val="none" w:sz="0" w:space="0" w:color="auto"/>
        <w:left w:val="none" w:sz="0" w:space="0" w:color="auto"/>
        <w:bottom w:val="none" w:sz="0" w:space="0" w:color="auto"/>
        <w:right w:val="none" w:sz="0" w:space="0" w:color="auto"/>
      </w:divBdr>
    </w:div>
    <w:div w:id="1689596964">
      <w:bodyDiv w:val="1"/>
      <w:marLeft w:val="0"/>
      <w:marRight w:val="0"/>
      <w:marTop w:val="0"/>
      <w:marBottom w:val="0"/>
      <w:divBdr>
        <w:top w:val="none" w:sz="0" w:space="0" w:color="auto"/>
        <w:left w:val="none" w:sz="0" w:space="0" w:color="auto"/>
        <w:bottom w:val="none" w:sz="0" w:space="0" w:color="auto"/>
        <w:right w:val="none" w:sz="0" w:space="0" w:color="auto"/>
      </w:divBdr>
    </w:div>
    <w:div w:id="1700280734">
      <w:bodyDiv w:val="1"/>
      <w:marLeft w:val="0"/>
      <w:marRight w:val="0"/>
      <w:marTop w:val="0"/>
      <w:marBottom w:val="0"/>
      <w:divBdr>
        <w:top w:val="none" w:sz="0" w:space="0" w:color="auto"/>
        <w:left w:val="none" w:sz="0" w:space="0" w:color="auto"/>
        <w:bottom w:val="none" w:sz="0" w:space="0" w:color="auto"/>
        <w:right w:val="none" w:sz="0" w:space="0" w:color="auto"/>
      </w:divBdr>
    </w:div>
    <w:div w:id="1909344436">
      <w:bodyDiv w:val="1"/>
      <w:marLeft w:val="0"/>
      <w:marRight w:val="0"/>
      <w:marTop w:val="0"/>
      <w:marBottom w:val="0"/>
      <w:divBdr>
        <w:top w:val="none" w:sz="0" w:space="0" w:color="auto"/>
        <w:left w:val="none" w:sz="0" w:space="0" w:color="auto"/>
        <w:bottom w:val="none" w:sz="0" w:space="0" w:color="auto"/>
        <w:right w:val="none" w:sz="0" w:space="0" w:color="auto"/>
      </w:divBdr>
    </w:div>
    <w:div w:id="2019772185">
      <w:bodyDiv w:val="1"/>
      <w:marLeft w:val="0"/>
      <w:marRight w:val="0"/>
      <w:marTop w:val="0"/>
      <w:marBottom w:val="0"/>
      <w:divBdr>
        <w:top w:val="none" w:sz="0" w:space="0" w:color="auto"/>
        <w:left w:val="none" w:sz="0" w:space="0" w:color="auto"/>
        <w:bottom w:val="none" w:sz="0" w:space="0" w:color="auto"/>
        <w:right w:val="none" w:sz="0" w:space="0" w:color="auto"/>
      </w:divBdr>
    </w:div>
    <w:div w:id="2133789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916.pcdn.co/wp-content/uploads/2017/05/clearMDM-QuickStart-Guide-3-Matching-v1.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CE943-962A-46CE-AC3A-AF74AEEA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Cane</dc:creator>
  <cp:keywords/>
  <dc:description/>
  <cp:lastModifiedBy>Summer Adams</cp:lastModifiedBy>
  <cp:revision>4</cp:revision>
  <cp:lastPrinted>2016-01-15T10:22:00Z</cp:lastPrinted>
  <dcterms:created xsi:type="dcterms:W3CDTF">2018-06-14T13:50:00Z</dcterms:created>
  <dcterms:modified xsi:type="dcterms:W3CDTF">2018-06-14T13:50:00Z</dcterms:modified>
</cp:coreProperties>
</file>