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6C6F0047" w:rsidR="00166EAF" w:rsidRDefault="37DF2C06" w:rsidP="37DF2C06">
      <w:pPr>
        <w:pStyle w:val="Heading1"/>
        <w:rPr>
          <w:color w:val="auto"/>
          <w:lang w:val="en-GB"/>
        </w:rPr>
      </w:pPr>
      <w:bookmarkStart w:id="0" w:name="_Toc517094197"/>
      <w:r w:rsidRPr="37DF2C06">
        <w:rPr>
          <w:color w:val="auto"/>
          <w:lang w:val="en-GB"/>
        </w:rPr>
        <w:t>Training – Data Consolidation Module</w:t>
      </w:r>
      <w:bookmarkEnd w:id="0"/>
      <w:r w:rsidRPr="37DF2C06">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166B80D6" w:rsidR="0067612D" w:rsidRPr="0012010A" w:rsidRDefault="7DD39451" w:rsidP="7DD39451">
      <w:pPr>
        <w:rPr>
          <w:lang w:val="en-GB"/>
        </w:rPr>
      </w:pPr>
      <w:r w:rsidRPr="7DD39451">
        <w:rPr>
          <w:lang w:val="en-GB"/>
        </w:rPr>
        <w:t>Date: 14</w:t>
      </w:r>
      <w:r w:rsidRPr="7DD39451">
        <w:rPr>
          <w:vertAlign w:val="superscript"/>
          <w:lang w:val="en-GB"/>
        </w:rPr>
        <w:t>th</w:t>
      </w:r>
      <w:r w:rsidRPr="7DD39451">
        <w:rPr>
          <w:lang w:val="en-GB"/>
        </w:rPr>
        <w:t xml:space="preserve"> June 2018</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7DF2C06">
        <w:trPr>
          <w:trHeight w:val="950"/>
        </w:trPr>
        <w:tc>
          <w:tcPr>
            <w:tcW w:w="9010" w:type="dxa"/>
            <w:shd w:val="clear" w:color="auto" w:fill="C0E4DF"/>
          </w:tcPr>
          <w:p w14:paraId="010DCA1D" w14:textId="5D2BAA62" w:rsidR="00A86B25" w:rsidRPr="0012010A" w:rsidRDefault="37DF2C06" w:rsidP="37DF2C06">
            <w:pPr>
              <w:jc w:val="both"/>
              <w:rPr>
                <w:rFonts w:ascii="Calibri,Times New Roman" w:eastAsia="Calibri,Times New Roman" w:hAnsi="Calibri,Times New Roman" w:cs="Calibri,Times New Roman"/>
                <w:lang w:val="en-GB"/>
              </w:rPr>
            </w:pPr>
            <w:r w:rsidRPr="37DF2C06">
              <w:rPr>
                <w:rFonts w:ascii="Calibri" w:eastAsia="Calibri" w:hAnsi="Calibri" w:cs="Calibri"/>
                <w:lang w:val="en-GB"/>
              </w:rPr>
              <w:t xml:space="preserve">This document provides initial training on the Data Consolidation function within </w:t>
            </w:r>
            <w:proofErr w:type="spellStart"/>
            <w:proofErr w:type="gramStart"/>
            <w:r w:rsidRPr="37DF2C06">
              <w:rPr>
                <w:rFonts w:ascii="Calibri" w:eastAsia="Calibri" w:hAnsi="Calibri" w:cs="Calibri"/>
                <w:lang w:val="en-GB"/>
              </w:rPr>
              <w:t>clearMDM</w:t>
            </w:r>
            <w:proofErr w:type="spellEnd"/>
            <w:r w:rsidRPr="37DF2C06">
              <w:rPr>
                <w:rFonts w:ascii="Calibri" w:eastAsia="Calibri" w:hAnsi="Calibri" w:cs="Calibri"/>
                <w:lang w:val="en-GB"/>
              </w:rPr>
              <w:t xml:space="preserve"> .</w:t>
            </w:r>
            <w:proofErr w:type="gramEnd"/>
            <w:r w:rsidR="0076289E">
              <w:rPr>
                <w:rFonts w:ascii="Calibri" w:eastAsia="Calibri" w:hAnsi="Calibri" w:cs="Calibri"/>
                <w:lang w:val="en-GB"/>
              </w:rPr>
              <w:t xml:space="preserve"> </w:t>
            </w:r>
            <w:proofErr w:type="gramStart"/>
            <w:r w:rsidRPr="37DF2C06">
              <w:rPr>
                <w:rFonts w:ascii="Calibri" w:eastAsia="Calibri" w:hAnsi="Calibri" w:cs="Calibri"/>
                <w:lang w:val="en-GB"/>
              </w:rPr>
              <w:t>This</w:t>
            </w:r>
            <w:proofErr w:type="gramEnd"/>
            <w:r w:rsidRPr="37DF2C06">
              <w:rPr>
                <w:rFonts w:ascii="Calibri" w:eastAsia="Calibri" w:hAnsi="Calibri" w:cs="Calibri"/>
                <w:lang w:val="en-GB"/>
              </w:rPr>
              <w:t xml:space="preserve"> document does not go into technical detail and is intended to compliment other </w:t>
            </w:r>
            <w:proofErr w:type="spellStart"/>
            <w:r w:rsidRPr="37DF2C06">
              <w:rPr>
                <w:rFonts w:ascii="Calibri" w:eastAsia="Calibri" w:hAnsi="Calibri" w:cs="Calibri"/>
                <w:lang w:val="en-GB"/>
              </w:rPr>
              <w:t>clearMDM</w:t>
            </w:r>
            <w:proofErr w:type="spellEnd"/>
            <w:r w:rsidRPr="37DF2C06">
              <w:rPr>
                <w:rFonts w:ascii="Calibri" w:eastAsia="Calibri" w:hAnsi="Calibri" w:cs="Calibri"/>
                <w:lang w:val="en-GB"/>
              </w:rPr>
              <w:t xml:space="preserve"> training modules. Existing experience of </w:t>
            </w:r>
            <w:proofErr w:type="spellStart"/>
            <w:r w:rsidRPr="37DF2C06">
              <w:rPr>
                <w:rFonts w:ascii="Calibri" w:eastAsia="Calibri" w:hAnsi="Calibri" w:cs="Calibri"/>
                <w:lang w:val="en-GB"/>
              </w:rPr>
              <w:t>clearMDM</w:t>
            </w:r>
            <w:proofErr w:type="spellEnd"/>
            <w:r w:rsidRPr="37DF2C06">
              <w:rPr>
                <w:rFonts w:ascii="Calibri" w:eastAsia="Calibri" w:hAnsi="Calibri" w:cs="Calibri"/>
                <w:lang w:val="en-GB"/>
              </w:rPr>
              <w:t xml:space="preserve"> is not required.</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bookmarkStart w:id="1" w:name="_GoBack"/>
      <w:bookmarkEnd w:id="1"/>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5E6CF203" w14:textId="234E3B64" w:rsidR="00D35183" w:rsidRDefault="005369E9">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17094197" w:history="1">
            <w:r w:rsidR="00D35183" w:rsidRPr="00863CFC">
              <w:rPr>
                <w:rStyle w:val="Hyperlink"/>
                <w:noProof/>
                <w:lang w:val="en-GB"/>
              </w:rPr>
              <w:t>Training – Data Consolidation Module</w:t>
            </w:r>
            <w:r w:rsidR="00D35183">
              <w:rPr>
                <w:noProof/>
                <w:webHidden/>
              </w:rPr>
              <w:tab/>
            </w:r>
            <w:r w:rsidR="00D35183">
              <w:rPr>
                <w:noProof/>
                <w:webHidden/>
              </w:rPr>
              <w:fldChar w:fldCharType="begin"/>
            </w:r>
            <w:r w:rsidR="00D35183">
              <w:rPr>
                <w:noProof/>
                <w:webHidden/>
              </w:rPr>
              <w:instrText xml:space="preserve"> PAGEREF _Toc517094197 \h </w:instrText>
            </w:r>
            <w:r w:rsidR="00D35183">
              <w:rPr>
                <w:noProof/>
                <w:webHidden/>
              </w:rPr>
            </w:r>
            <w:r w:rsidR="00D35183">
              <w:rPr>
                <w:noProof/>
                <w:webHidden/>
              </w:rPr>
              <w:fldChar w:fldCharType="separate"/>
            </w:r>
            <w:r w:rsidR="00D35183">
              <w:rPr>
                <w:noProof/>
                <w:webHidden/>
              </w:rPr>
              <w:t>1</w:t>
            </w:r>
            <w:r w:rsidR="00D35183">
              <w:rPr>
                <w:noProof/>
                <w:webHidden/>
              </w:rPr>
              <w:fldChar w:fldCharType="end"/>
            </w:r>
          </w:hyperlink>
        </w:p>
        <w:p w14:paraId="148D3728" w14:textId="10254B68" w:rsidR="00D35183" w:rsidRDefault="00D35183">
          <w:pPr>
            <w:pStyle w:val="TOC1"/>
            <w:tabs>
              <w:tab w:val="right" w:leader="dot" w:pos="9010"/>
            </w:tabs>
            <w:rPr>
              <w:rFonts w:eastAsiaTheme="minorEastAsia"/>
              <w:b w:val="0"/>
              <w:noProof/>
              <w:sz w:val="22"/>
              <w:szCs w:val="22"/>
              <w:lang w:val="en-GB" w:eastAsia="en-GB"/>
            </w:rPr>
          </w:pPr>
          <w:hyperlink w:anchor="_Toc517094198" w:history="1">
            <w:r w:rsidRPr="00863CFC">
              <w:rPr>
                <w:rStyle w:val="Hyperlink"/>
                <w:bCs/>
                <w:noProof/>
                <w:lang w:val="en-GB"/>
              </w:rPr>
              <w:t>Data Consolidation Introduction</w:t>
            </w:r>
            <w:r>
              <w:rPr>
                <w:noProof/>
                <w:webHidden/>
              </w:rPr>
              <w:tab/>
            </w:r>
            <w:r>
              <w:rPr>
                <w:noProof/>
                <w:webHidden/>
              </w:rPr>
              <w:fldChar w:fldCharType="begin"/>
            </w:r>
            <w:r>
              <w:rPr>
                <w:noProof/>
                <w:webHidden/>
              </w:rPr>
              <w:instrText xml:space="preserve"> PAGEREF _Toc517094198 \h </w:instrText>
            </w:r>
            <w:r>
              <w:rPr>
                <w:noProof/>
                <w:webHidden/>
              </w:rPr>
            </w:r>
            <w:r>
              <w:rPr>
                <w:noProof/>
                <w:webHidden/>
              </w:rPr>
              <w:fldChar w:fldCharType="separate"/>
            </w:r>
            <w:r>
              <w:rPr>
                <w:noProof/>
                <w:webHidden/>
              </w:rPr>
              <w:t>2</w:t>
            </w:r>
            <w:r>
              <w:rPr>
                <w:noProof/>
                <w:webHidden/>
              </w:rPr>
              <w:fldChar w:fldCharType="end"/>
            </w:r>
          </w:hyperlink>
        </w:p>
        <w:p w14:paraId="0889B9C0" w14:textId="0C085290" w:rsidR="00D35183" w:rsidRDefault="00D35183">
          <w:pPr>
            <w:pStyle w:val="TOC2"/>
            <w:tabs>
              <w:tab w:val="right" w:leader="dot" w:pos="9010"/>
            </w:tabs>
            <w:rPr>
              <w:rFonts w:eastAsiaTheme="minorEastAsia"/>
              <w:b w:val="0"/>
              <w:noProof/>
              <w:lang w:val="en-GB" w:eastAsia="en-GB"/>
            </w:rPr>
          </w:pPr>
          <w:hyperlink w:anchor="_Toc517094199" w:history="1">
            <w:r w:rsidRPr="00863CFC">
              <w:rPr>
                <w:rStyle w:val="Hyperlink"/>
                <w:bCs/>
                <w:noProof/>
                <w:lang w:val="en-GB"/>
              </w:rPr>
              <w:t>Step 1 – Data Consolidation Settings.</w:t>
            </w:r>
            <w:r>
              <w:rPr>
                <w:noProof/>
                <w:webHidden/>
              </w:rPr>
              <w:tab/>
            </w:r>
            <w:r>
              <w:rPr>
                <w:noProof/>
                <w:webHidden/>
              </w:rPr>
              <w:fldChar w:fldCharType="begin"/>
            </w:r>
            <w:r>
              <w:rPr>
                <w:noProof/>
                <w:webHidden/>
              </w:rPr>
              <w:instrText xml:space="preserve"> PAGEREF _Toc517094199 \h </w:instrText>
            </w:r>
            <w:r>
              <w:rPr>
                <w:noProof/>
                <w:webHidden/>
              </w:rPr>
            </w:r>
            <w:r>
              <w:rPr>
                <w:noProof/>
                <w:webHidden/>
              </w:rPr>
              <w:fldChar w:fldCharType="separate"/>
            </w:r>
            <w:r>
              <w:rPr>
                <w:noProof/>
                <w:webHidden/>
              </w:rPr>
              <w:t>2</w:t>
            </w:r>
            <w:r>
              <w:rPr>
                <w:noProof/>
                <w:webHidden/>
              </w:rPr>
              <w:fldChar w:fldCharType="end"/>
            </w:r>
          </w:hyperlink>
        </w:p>
        <w:p w14:paraId="26A7A16A" w14:textId="15F6A8F2" w:rsidR="00D35183" w:rsidRDefault="00D35183">
          <w:pPr>
            <w:pStyle w:val="TOC2"/>
            <w:tabs>
              <w:tab w:val="right" w:leader="dot" w:pos="9010"/>
            </w:tabs>
            <w:rPr>
              <w:rFonts w:eastAsiaTheme="minorEastAsia"/>
              <w:b w:val="0"/>
              <w:noProof/>
              <w:lang w:val="en-GB" w:eastAsia="en-GB"/>
            </w:rPr>
          </w:pPr>
          <w:hyperlink w:anchor="_Toc517094200" w:history="1">
            <w:r w:rsidRPr="00863CFC">
              <w:rPr>
                <w:rStyle w:val="Hyperlink"/>
                <w:bCs/>
                <w:noProof/>
                <w:lang w:val="en-GB"/>
              </w:rPr>
              <w:t>Step 2 – Setting up the Reparenting Rules.</w:t>
            </w:r>
            <w:r>
              <w:rPr>
                <w:noProof/>
                <w:webHidden/>
              </w:rPr>
              <w:tab/>
            </w:r>
            <w:r>
              <w:rPr>
                <w:noProof/>
                <w:webHidden/>
              </w:rPr>
              <w:fldChar w:fldCharType="begin"/>
            </w:r>
            <w:r>
              <w:rPr>
                <w:noProof/>
                <w:webHidden/>
              </w:rPr>
              <w:instrText xml:space="preserve"> PAGEREF _Toc517094200 \h </w:instrText>
            </w:r>
            <w:r>
              <w:rPr>
                <w:noProof/>
                <w:webHidden/>
              </w:rPr>
            </w:r>
            <w:r>
              <w:rPr>
                <w:noProof/>
                <w:webHidden/>
              </w:rPr>
              <w:fldChar w:fldCharType="separate"/>
            </w:r>
            <w:r>
              <w:rPr>
                <w:noProof/>
                <w:webHidden/>
              </w:rPr>
              <w:t>3</w:t>
            </w:r>
            <w:r>
              <w:rPr>
                <w:noProof/>
                <w:webHidden/>
              </w:rPr>
              <w:fldChar w:fldCharType="end"/>
            </w:r>
          </w:hyperlink>
        </w:p>
        <w:p w14:paraId="07E82EDC" w14:textId="20F3519F" w:rsidR="00D35183" w:rsidRDefault="00D35183">
          <w:pPr>
            <w:pStyle w:val="TOC2"/>
            <w:tabs>
              <w:tab w:val="right" w:leader="dot" w:pos="9010"/>
            </w:tabs>
            <w:rPr>
              <w:rFonts w:eastAsiaTheme="minorEastAsia"/>
              <w:b w:val="0"/>
              <w:noProof/>
              <w:lang w:val="en-GB" w:eastAsia="en-GB"/>
            </w:rPr>
          </w:pPr>
          <w:hyperlink w:anchor="_Toc517094201" w:history="1">
            <w:r w:rsidRPr="00863CFC">
              <w:rPr>
                <w:rStyle w:val="Hyperlink"/>
                <w:bCs/>
                <w:noProof/>
                <w:lang w:val="en-GB"/>
              </w:rPr>
              <w:t>Step 3 – Setting up the Custom Rollups.</w:t>
            </w:r>
            <w:r>
              <w:rPr>
                <w:noProof/>
                <w:webHidden/>
              </w:rPr>
              <w:tab/>
            </w:r>
            <w:r>
              <w:rPr>
                <w:noProof/>
                <w:webHidden/>
              </w:rPr>
              <w:fldChar w:fldCharType="begin"/>
            </w:r>
            <w:r>
              <w:rPr>
                <w:noProof/>
                <w:webHidden/>
              </w:rPr>
              <w:instrText xml:space="preserve"> PAGEREF _Toc517094201 \h </w:instrText>
            </w:r>
            <w:r>
              <w:rPr>
                <w:noProof/>
                <w:webHidden/>
              </w:rPr>
            </w:r>
            <w:r>
              <w:rPr>
                <w:noProof/>
                <w:webHidden/>
              </w:rPr>
              <w:fldChar w:fldCharType="separate"/>
            </w:r>
            <w:r>
              <w:rPr>
                <w:noProof/>
                <w:webHidden/>
              </w:rPr>
              <w:t>3</w:t>
            </w:r>
            <w:r>
              <w:rPr>
                <w:noProof/>
                <w:webHidden/>
              </w:rPr>
              <w:fldChar w:fldCharType="end"/>
            </w:r>
          </w:hyperlink>
        </w:p>
        <w:p w14:paraId="7F64A342" w14:textId="54DA86A9"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21840C74" w14:textId="7AD73509" w:rsidR="00EB7FA4" w:rsidRPr="001A5AAF" w:rsidRDefault="00EB7FA4" w:rsidP="14CC8CF8">
      <w:pPr>
        <w:pStyle w:val="Heading1"/>
        <w:rPr>
          <w:b/>
          <w:bCs/>
          <w:sz w:val="28"/>
          <w:szCs w:val="28"/>
          <w:lang w:val="en-GB"/>
        </w:rPr>
      </w:pPr>
    </w:p>
    <w:p w14:paraId="0BB55016" w14:textId="7020F1A3" w:rsidR="00EB7FA4" w:rsidRPr="001A5AAF" w:rsidRDefault="7DD39451" w:rsidP="7DD39451">
      <w:pPr>
        <w:pStyle w:val="Heading1"/>
        <w:rPr>
          <w:b/>
          <w:bCs/>
          <w:color w:val="auto"/>
          <w:lang w:val="en-GB"/>
        </w:rPr>
      </w:pPr>
      <w:bookmarkStart w:id="2" w:name="_Toc517094198"/>
      <w:r w:rsidRPr="7DD39451">
        <w:rPr>
          <w:b/>
          <w:bCs/>
          <w:color w:val="auto"/>
          <w:lang w:val="en-GB"/>
        </w:rPr>
        <w:t>Data Consolidation Introduction</w:t>
      </w:r>
      <w:bookmarkEnd w:id="2"/>
    </w:p>
    <w:p w14:paraId="6D18FB17" w14:textId="77777777" w:rsidR="00EB7FA4" w:rsidRPr="0012010A" w:rsidRDefault="00EB7FA4" w:rsidP="7DD39451">
      <w:pPr>
        <w:rPr>
          <w:lang w:val="en-GB"/>
        </w:rPr>
      </w:pPr>
    </w:p>
    <w:p w14:paraId="43178183" w14:textId="3CFBE56C" w:rsidR="7DD39451" w:rsidRDefault="14CC8CF8" w:rsidP="7DD39451">
      <w:pPr>
        <w:rPr>
          <w:lang w:val="en-GB"/>
        </w:rPr>
      </w:pPr>
      <w:r w:rsidRPr="14CC8CF8">
        <w:rPr>
          <w:lang w:val="en-GB"/>
        </w:rPr>
        <w:t>Once a Master Record has been created (See Master Training Module for further information), then there may be the need to attach what is referred to as child records (examples of these could be invoices or purchase transactions) to the Master Record. These child records would have originated from the records the matched pairs were established from, so although the input field information has been merged, the invoices etc will not have merged to the Master Record.</w:t>
      </w:r>
    </w:p>
    <w:p w14:paraId="193BC38E" w14:textId="7EB5F45B" w:rsidR="7DD39451" w:rsidRDefault="7DD39451" w:rsidP="14CC8CF8">
      <w:pPr>
        <w:rPr>
          <w:lang w:val="en-GB"/>
        </w:rPr>
      </w:pPr>
    </w:p>
    <w:p w14:paraId="680F73F0" w14:textId="78E9B634" w:rsidR="7DD39451" w:rsidRDefault="14CC8CF8" w:rsidP="14CC8CF8">
      <w:pPr>
        <w:rPr>
          <w:lang w:val="en-GB"/>
        </w:rPr>
      </w:pPr>
      <w:r w:rsidRPr="14CC8CF8">
        <w:rPr>
          <w:lang w:val="en-GB"/>
        </w:rPr>
        <w:t xml:space="preserve">More technical information can be found about Data Consolidation </w:t>
      </w:r>
      <w:hyperlink r:id="rId8">
        <w:r w:rsidRPr="14CC8CF8">
          <w:rPr>
            <w:rStyle w:val="Hyperlink"/>
            <w:lang w:val="en-GB"/>
          </w:rPr>
          <w:t>here</w:t>
        </w:r>
      </w:hyperlink>
      <w:r w:rsidRPr="14CC8CF8">
        <w:rPr>
          <w:lang w:val="en-GB"/>
        </w:rPr>
        <w:t>. If you read the terminology 360-degree view, this is another description for the Data Consolidation process as it is providing a full insight into Customer or Supplier activity.</w:t>
      </w:r>
    </w:p>
    <w:p w14:paraId="0DBA96A7" w14:textId="6B50581C" w:rsidR="290E914B" w:rsidRDefault="290E914B" w:rsidP="290E914B">
      <w:pPr>
        <w:rPr>
          <w:lang w:val="en-GB"/>
        </w:rPr>
      </w:pPr>
    </w:p>
    <w:p w14:paraId="15270D66" w14:textId="1571C3D4" w:rsidR="290E914B" w:rsidRDefault="290E914B" w:rsidP="290E914B">
      <w:pPr>
        <w:spacing w:line="259" w:lineRule="auto"/>
        <w:rPr>
          <w:lang w:val="en-GB"/>
        </w:rPr>
      </w:pPr>
      <w:r w:rsidRPr="290E914B">
        <w:rPr>
          <w:lang w:val="en-GB"/>
        </w:rPr>
        <w:t xml:space="preserve">There are two operations that the Data Consolidation process can perform and we will look at these individually and put them into context with some exercises. </w:t>
      </w:r>
    </w:p>
    <w:p w14:paraId="6B549EF5" w14:textId="4C7C4CEB" w:rsidR="290E914B" w:rsidRDefault="290E914B" w:rsidP="290E914B">
      <w:pPr>
        <w:spacing w:line="259" w:lineRule="auto"/>
        <w:rPr>
          <w:lang w:val="en-GB"/>
        </w:rPr>
      </w:pPr>
    </w:p>
    <w:p w14:paraId="5C4BFF84" w14:textId="2B4CA916" w:rsidR="290E914B" w:rsidRDefault="14CC8CF8" w:rsidP="14CC8CF8">
      <w:pPr>
        <w:pStyle w:val="Heading2"/>
        <w:spacing w:before="0" w:line="259" w:lineRule="auto"/>
        <w:rPr>
          <w:b/>
          <w:bCs/>
          <w:color w:val="auto"/>
          <w:lang w:val="en-GB"/>
        </w:rPr>
      </w:pPr>
      <w:bookmarkStart w:id="3" w:name="_Toc517094199"/>
      <w:r w:rsidRPr="14CC8CF8">
        <w:rPr>
          <w:b/>
          <w:bCs/>
          <w:color w:val="auto"/>
          <w:lang w:val="en-GB"/>
        </w:rPr>
        <w:t>Step 1 – Data Consolidation Settings.</w:t>
      </w:r>
      <w:bookmarkEnd w:id="3"/>
    </w:p>
    <w:p w14:paraId="73C8DD94" w14:textId="34AE36F0" w:rsidR="290E914B" w:rsidRDefault="290E914B" w:rsidP="290E914B">
      <w:pPr>
        <w:spacing w:line="259" w:lineRule="auto"/>
        <w:rPr>
          <w:lang w:val="en-GB"/>
        </w:rPr>
      </w:pPr>
    </w:p>
    <w:p w14:paraId="6002805F" w14:textId="1B33C39A" w:rsidR="290E914B" w:rsidRDefault="290E914B" w:rsidP="290E914B">
      <w:pPr>
        <w:spacing w:line="259" w:lineRule="auto"/>
        <w:rPr>
          <w:lang w:val="en-GB"/>
        </w:rPr>
      </w:pPr>
      <w:r w:rsidRPr="290E914B">
        <w:rPr>
          <w:lang w:val="en-GB"/>
        </w:rPr>
        <w:t>Reparenting is the means of selecting which child records from the original record are going to be updated to the Master Record. You can select which records are going to have the reparenting operation performed on by means of a setting. We will go through this in the exercise below:</w:t>
      </w:r>
    </w:p>
    <w:p w14:paraId="7B85C30A" w14:textId="532042D7" w:rsidR="290E914B" w:rsidRDefault="290E914B" w:rsidP="290E914B">
      <w:pPr>
        <w:spacing w:line="259" w:lineRule="auto"/>
        <w:rPr>
          <w:lang w:val="en-GB"/>
        </w:rPr>
      </w:pPr>
    </w:p>
    <w:p w14:paraId="22F7463D" w14:textId="643F8689" w:rsidR="290E914B" w:rsidRDefault="290E914B" w:rsidP="290E914B">
      <w:pPr>
        <w:spacing w:line="259" w:lineRule="auto"/>
        <w:rPr>
          <w:b/>
          <w:bCs/>
          <w:lang w:val="en-GB"/>
        </w:rPr>
      </w:pPr>
      <w:r w:rsidRPr="290E914B">
        <w:rPr>
          <w:b/>
          <w:bCs/>
          <w:lang w:val="en-GB"/>
        </w:rPr>
        <w:t>Exercise:</w:t>
      </w:r>
    </w:p>
    <w:p w14:paraId="2E9C123D" w14:textId="154208DE" w:rsidR="290E914B" w:rsidRDefault="290E914B" w:rsidP="14CC8CF8">
      <w:pPr>
        <w:spacing w:line="259" w:lineRule="auto"/>
        <w:rPr>
          <w:lang w:val="en-GB"/>
        </w:rPr>
      </w:pPr>
    </w:p>
    <w:p w14:paraId="6D6E8627" w14:textId="55DDF881" w:rsidR="14CC8CF8" w:rsidRDefault="14CC8CF8" w:rsidP="14CC8CF8">
      <w:pPr>
        <w:pStyle w:val="ListParagraph"/>
        <w:numPr>
          <w:ilvl w:val="0"/>
          <w:numId w:val="3"/>
        </w:numPr>
        <w:spacing w:line="259" w:lineRule="auto"/>
        <w:rPr>
          <w:rFonts w:eastAsiaTheme="minorEastAsia"/>
          <w:lang w:val="en-GB"/>
        </w:rPr>
      </w:pPr>
      <w:r w:rsidRPr="14CC8CF8">
        <w:rPr>
          <w:lang w:val="en-GB"/>
        </w:rPr>
        <w:t>First, we need to activate the target object for the data consolidation process. Click on Settings and then Target Objects.</w:t>
      </w:r>
    </w:p>
    <w:p w14:paraId="56E04EA1" w14:textId="7A5463A5" w:rsidR="14CC8CF8" w:rsidRDefault="14CC8CF8" w:rsidP="14CC8CF8">
      <w:pPr>
        <w:pStyle w:val="ListParagraph"/>
        <w:numPr>
          <w:ilvl w:val="0"/>
          <w:numId w:val="3"/>
        </w:numPr>
        <w:spacing w:line="259" w:lineRule="auto"/>
        <w:rPr>
          <w:rFonts w:eastAsiaTheme="minorEastAsia"/>
          <w:lang w:val="en-GB"/>
        </w:rPr>
      </w:pPr>
      <w:r w:rsidRPr="14CC8CF8">
        <w:rPr>
          <w:lang w:val="en-GB"/>
        </w:rPr>
        <w:t>Click on edit next to the Target Object you are using. For this exercise we are using Person Account.</w:t>
      </w:r>
    </w:p>
    <w:p w14:paraId="57777DEA" w14:textId="15903033" w:rsidR="14CC8CF8" w:rsidRDefault="14CC8CF8" w:rsidP="14CC8CF8">
      <w:pPr>
        <w:pStyle w:val="ListParagraph"/>
        <w:numPr>
          <w:ilvl w:val="0"/>
          <w:numId w:val="3"/>
        </w:numPr>
        <w:spacing w:line="259" w:lineRule="auto"/>
        <w:rPr>
          <w:rFonts w:eastAsiaTheme="minorEastAsia"/>
          <w:lang w:val="en-GB"/>
        </w:rPr>
      </w:pPr>
      <w:r w:rsidRPr="14CC8CF8">
        <w:rPr>
          <w:lang w:val="en-GB"/>
        </w:rPr>
        <w:t xml:space="preserve">Navigate to the Reparenting Settings and tick the 'Is Active?' Check box and also the 'Is Reset Active?' Check box. </w:t>
      </w:r>
    </w:p>
    <w:p w14:paraId="1894D9B8" w14:textId="4EED66B8" w:rsidR="14CC8CF8" w:rsidRDefault="14CC8CF8" w:rsidP="14CC8CF8">
      <w:pPr>
        <w:pStyle w:val="ListParagraph"/>
        <w:numPr>
          <w:ilvl w:val="0"/>
          <w:numId w:val="3"/>
        </w:numPr>
        <w:spacing w:line="259" w:lineRule="auto"/>
        <w:rPr>
          <w:rFonts w:eastAsiaTheme="minorEastAsia"/>
          <w:lang w:val="en-GB"/>
        </w:rPr>
      </w:pPr>
      <w:r w:rsidRPr="14CC8CF8">
        <w:rPr>
          <w:lang w:val="en-GB"/>
        </w:rPr>
        <w:t>Also tick the 'Custom Rollups Active?' Check box.</w:t>
      </w:r>
    </w:p>
    <w:p w14:paraId="719B2D2B" w14:textId="3CA9E801" w:rsidR="14CC8CF8" w:rsidRDefault="14CC8CF8" w:rsidP="14CC8CF8">
      <w:pPr>
        <w:pStyle w:val="ListParagraph"/>
        <w:numPr>
          <w:ilvl w:val="0"/>
          <w:numId w:val="3"/>
        </w:numPr>
        <w:spacing w:line="259" w:lineRule="auto"/>
        <w:rPr>
          <w:rFonts w:eastAsiaTheme="minorEastAsia"/>
          <w:lang w:val="en-GB"/>
        </w:rPr>
      </w:pPr>
      <w:r w:rsidRPr="14CC8CF8">
        <w:rPr>
          <w:lang w:val="en-GB"/>
        </w:rPr>
        <w:t>Click on save.</w:t>
      </w:r>
    </w:p>
    <w:p w14:paraId="22396398" w14:textId="14CB56CF" w:rsidR="14CC8CF8" w:rsidRDefault="14CC8CF8" w:rsidP="14CC8CF8">
      <w:pPr>
        <w:pStyle w:val="ListParagraph"/>
        <w:numPr>
          <w:ilvl w:val="0"/>
          <w:numId w:val="3"/>
        </w:numPr>
        <w:spacing w:line="259" w:lineRule="auto"/>
        <w:rPr>
          <w:rFonts w:eastAsiaTheme="minorEastAsia"/>
          <w:lang w:val="en-GB"/>
        </w:rPr>
      </w:pPr>
      <w:r w:rsidRPr="14CC8CF8">
        <w:rPr>
          <w:lang w:val="en-GB"/>
        </w:rPr>
        <w:t>Click on Data Sources tab.</w:t>
      </w:r>
    </w:p>
    <w:p w14:paraId="592A0AC3" w14:textId="0B3931B5" w:rsidR="14CC8CF8" w:rsidRDefault="14CC8CF8" w:rsidP="14CC8CF8">
      <w:pPr>
        <w:pStyle w:val="ListParagraph"/>
        <w:numPr>
          <w:ilvl w:val="0"/>
          <w:numId w:val="3"/>
        </w:numPr>
        <w:spacing w:line="259" w:lineRule="auto"/>
        <w:rPr>
          <w:rFonts w:eastAsiaTheme="minorEastAsia"/>
          <w:lang w:val="en-GB"/>
        </w:rPr>
      </w:pPr>
      <w:r w:rsidRPr="14CC8CF8">
        <w:rPr>
          <w:lang w:val="en-GB"/>
        </w:rPr>
        <w:t>Select the relevant data source (for this exercise it will be Person Account).</w:t>
      </w:r>
    </w:p>
    <w:p w14:paraId="28C725D9" w14:textId="1B6E3D42" w:rsidR="14CC8CF8" w:rsidRDefault="14CC8CF8" w:rsidP="14CC8CF8">
      <w:pPr>
        <w:pStyle w:val="ListParagraph"/>
        <w:numPr>
          <w:ilvl w:val="0"/>
          <w:numId w:val="3"/>
        </w:numPr>
        <w:spacing w:line="259" w:lineRule="auto"/>
        <w:rPr>
          <w:rFonts w:eastAsiaTheme="minorEastAsia"/>
          <w:lang w:val="en-GB"/>
        </w:rPr>
      </w:pPr>
      <w:r w:rsidRPr="14CC8CF8">
        <w:rPr>
          <w:lang w:val="en-GB"/>
        </w:rPr>
        <w:t>From the is active for Reparenting Field Name to 'Is Active for Reparenting'. This will display on the record.</w:t>
      </w:r>
    </w:p>
    <w:p w14:paraId="5ACBC8E5" w14:textId="586E47C6" w:rsidR="14CC8CF8" w:rsidRDefault="14CC8CF8" w:rsidP="14CC8CF8">
      <w:pPr>
        <w:pStyle w:val="ListParagraph"/>
        <w:numPr>
          <w:ilvl w:val="0"/>
          <w:numId w:val="3"/>
        </w:numPr>
        <w:spacing w:line="259" w:lineRule="auto"/>
        <w:rPr>
          <w:rFonts w:eastAsiaTheme="minorEastAsia"/>
          <w:lang w:val="en-GB"/>
        </w:rPr>
      </w:pPr>
      <w:r w:rsidRPr="14CC8CF8">
        <w:rPr>
          <w:lang w:val="en-GB"/>
        </w:rPr>
        <w:t>Tick the 'Resent Reparenting Flag?' Checkbox. What this will do is reset the reparenting process to false once the matching process has run, for that data source.</w:t>
      </w:r>
    </w:p>
    <w:p w14:paraId="3E144F56" w14:textId="1EEE0E05" w:rsidR="14CC8CF8" w:rsidRDefault="14CC8CF8" w:rsidP="14CC8CF8">
      <w:pPr>
        <w:spacing w:line="259" w:lineRule="auto"/>
        <w:rPr>
          <w:lang w:val="en-GB"/>
        </w:rPr>
      </w:pPr>
    </w:p>
    <w:p w14:paraId="3A66A644" w14:textId="1E8AD1AC" w:rsidR="14CC8CF8" w:rsidRDefault="14CC8CF8" w:rsidP="14CC8CF8">
      <w:pPr>
        <w:spacing w:line="259" w:lineRule="auto"/>
        <w:rPr>
          <w:lang w:val="en-GB"/>
        </w:rPr>
      </w:pPr>
    </w:p>
    <w:p w14:paraId="2B0D81F3" w14:textId="1B301939" w:rsidR="14CC8CF8" w:rsidRDefault="14CC8CF8" w:rsidP="14CC8CF8">
      <w:pPr>
        <w:spacing w:line="259" w:lineRule="auto"/>
        <w:rPr>
          <w:lang w:val="en-GB"/>
        </w:rPr>
      </w:pPr>
    </w:p>
    <w:p w14:paraId="2D3B1BE0" w14:textId="1A196DC9" w:rsidR="14CC8CF8" w:rsidRDefault="14CC8CF8" w:rsidP="14CC8CF8">
      <w:pPr>
        <w:pStyle w:val="ListParagraph"/>
        <w:numPr>
          <w:ilvl w:val="0"/>
          <w:numId w:val="3"/>
        </w:numPr>
        <w:spacing w:line="259" w:lineRule="auto"/>
        <w:rPr>
          <w:rFonts w:eastAsiaTheme="minorEastAsia"/>
          <w:lang w:val="en-GB"/>
        </w:rPr>
      </w:pPr>
      <w:r w:rsidRPr="14CC8CF8">
        <w:rPr>
          <w:lang w:val="en-GB"/>
        </w:rPr>
        <w:lastRenderedPageBreak/>
        <w:t>Click on Save.</w:t>
      </w:r>
    </w:p>
    <w:p w14:paraId="72F82107" w14:textId="1391E966" w:rsidR="14CC8CF8" w:rsidRDefault="14CC8CF8" w:rsidP="14CC8CF8">
      <w:pPr>
        <w:spacing w:line="259" w:lineRule="auto"/>
        <w:rPr>
          <w:lang w:val="en-GB"/>
        </w:rPr>
      </w:pPr>
    </w:p>
    <w:p w14:paraId="6F1A8AC3" w14:textId="391161DD" w:rsidR="14CC8CF8" w:rsidRDefault="14CC8CF8" w:rsidP="14CC8CF8">
      <w:pPr>
        <w:spacing w:line="259" w:lineRule="auto"/>
        <w:rPr>
          <w:lang w:val="en-GB"/>
        </w:rPr>
      </w:pPr>
    </w:p>
    <w:p w14:paraId="3A5BB3EA" w14:textId="0E45AE03" w:rsidR="14CC8CF8" w:rsidRDefault="14CC8CF8" w:rsidP="14CC8CF8">
      <w:pPr>
        <w:pStyle w:val="Heading2"/>
        <w:rPr>
          <w:b/>
          <w:bCs/>
          <w:color w:val="auto"/>
          <w:lang w:val="en-GB"/>
        </w:rPr>
      </w:pPr>
      <w:bookmarkStart w:id="4" w:name="_Toc517094200"/>
      <w:r w:rsidRPr="14CC8CF8">
        <w:rPr>
          <w:b/>
          <w:bCs/>
          <w:color w:val="auto"/>
          <w:lang w:val="en-GB"/>
        </w:rPr>
        <w:t>Step 2 – Setting up the Reparenting Rules.</w:t>
      </w:r>
      <w:bookmarkEnd w:id="4"/>
    </w:p>
    <w:p w14:paraId="4B4B8654" w14:textId="37ED3923" w:rsidR="14CC8CF8" w:rsidRDefault="14CC8CF8" w:rsidP="14CC8CF8">
      <w:pPr>
        <w:spacing w:line="259" w:lineRule="auto"/>
        <w:rPr>
          <w:lang w:val="en-GB"/>
        </w:rPr>
      </w:pPr>
    </w:p>
    <w:p w14:paraId="21388F69" w14:textId="7270F85C" w:rsidR="14CC8CF8" w:rsidRDefault="14CC8CF8" w:rsidP="14CC8CF8">
      <w:pPr>
        <w:spacing w:line="259" w:lineRule="auto"/>
        <w:rPr>
          <w:lang w:val="en-GB"/>
        </w:rPr>
      </w:pPr>
      <w:r w:rsidRPr="14CC8CF8">
        <w:rPr>
          <w:lang w:val="en-GB"/>
        </w:rPr>
        <w:t xml:space="preserve">Once the data consolidation settings have been activated you will need to indicate the child 'types' that you want to set for reparenting. This is done within the Data Source settings. </w:t>
      </w:r>
    </w:p>
    <w:p w14:paraId="706FA94D" w14:textId="5A61D9C7" w:rsidR="14CC8CF8" w:rsidRDefault="14CC8CF8" w:rsidP="14CC8CF8">
      <w:pPr>
        <w:spacing w:line="259" w:lineRule="auto"/>
        <w:rPr>
          <w:lang w:val="en-GB"/>
        </w:rPr>
      </w:pPr>
    </w:p>
    <w:p w14:paraId="646E2900" w14:textId="43399B63" w:rsidR="14CC8CF8" w:rsidRDefault="14CC8CF8" w:rsidP="14CC8CF8">
      <w:pPr>
        <w:spacing w:line="259" w:lineRule="auto"/>
        <w:rPr>
          <w:b/>
          <w:bCs/>
          <w:lang w:val="en-GB"/>
        </w:rPr>
      </w:pPr>
      <w:r w:rsidRPr="14CC8CF8">
        <w:rPr>
          <w:b/>
          <w:bCs/>
          <w:lang w:val="en-GB"/>
        </w:rPr>
        <w:t>Exercise:</w:t>
      </w:r>
    </w:p>
    <w:p w14:paraId="673B7329" w14:textId="6080C53E" w:rsidR="290E914B" w:rsidRDefault="290E914B" w:rsidP="290E914B">
      <w:pPr>
        <w:spacing w:line="259" w:lineRule="auto"/>
        <w:rPr>
          <w:lang w:val="en-GB"/>
        </w:rPr>
      </w:pPr>
    </w:p>
    <w:p w14:paraId="11EF9B2F" w14:textId="09AF896E" w:rsidR="290E914B" w:rsidRDefault="14CC8CF8" w:rsidP="14CC8CF8">
      <w:pPr>
        <w:pStyle w:val="ListParagraph"/>
        <w:numPr>
          <w:ilvl w:val="0"/>
          <w:numId w:val="2"/>
        </w:numPr>
        <w:rPr>
          <w:rFonts w:eastAsiaTheme="minorEastAsia"/>
          <w:lang w:val="en-GB"/>
        </w:rPr>
      </w:pPr>
      <w:r w:rsidRPr="14CC8CF8">
        <w:rPr>
          <w:lang w:val="en-GB"/>
        </w:rPr>
        <w:t>Navigate to the relevant Data Source Settings.</w:t>
      </w:r>
    </w:p>
    <w:p w14:paraId="4277860A" w14:textId="0CEDD0D2" w:rsidR="14CC8CF8" w:rsidRDefault="14CC8CF8" w:rsidP="14CC8CF8">
      <w:pPr>
        <w:pStyle w:val="ListParagraph"/>
        <w:numPr>
          <w:ilvl w:val="0"/>
          <w:numId w:val="2"/>
        </w:numPr>
        <w:rPr>
          <w:rFonts w:eastAsiaTheme="minorEastAsia"/>
          <w:lang w:val="en-GB"/>
        </w:rPr>
      </w:pPr>
      <w:r w:rsidRPr="14CC8CF8">
        <w:rPr>
          <w:lang w:val="en-GB"/>
        </w:rPr>
        <w:t>Locate the Child Object Relationships section.</w:t>
      </w:r>
    </w:p>
    <w:p w14:paraId="27D35B49" w14:textId="7282AA35" w:rsidR="14CC8CF8" w:rsidRDefault="14CC8CF8" w:rsidP="14CC8CF8">
      <w:pPr>
        <w:pStyle w:val="ListParagraph"/>
        <w:numPr>
          <w:ilvl w:val="0"/>
          <w:numId w:val="2"/>
        </w:numPr>
        <w:rPr>
          <w:rFonts w:eastAsiaTheme="minorEastAsia"/>
          <w:lang w:val="en-GB"/>
        </w:rPr>
      </w:pPr>
      <w:r w:rsidRPr="14CC8CF8">
        <w:rPr>
          <w:lang w:val="en-GB"/>
        </w:rPr>
        <w:t>Within here you will see a list of the different types of child records.</w:t>
      </w:r>
    </w:p>
    <w:p w14:paraId="04875F93" w14:textId="5D1F1865" w:rsidR="14CC8CF8" w:rsidRDefault="14CC8CF8" w:rsidP="14CC8CF8">
      <w:pPr>
        <w:pStyle w:val="ListParagraph"/>
        <w:numPr>
          <w:ilvl w:val="0"/>
          <w:numId w:val="2"/>
        </w:numPr>
        <w:rPr>
          <w:rFonts w:eastAsiaTheme="minorEastAsia"/>
          <w:lang w:val="en-GB"/>
        </w:rPr>
      </w:pPr>
      <w:r w:rsidRPr="14CC8CF8">
        <w:rPr>
          <w:lang w:val="en-GB"/>
        </w:rPr>
        <w:t>What you will need to do is tick the 'Reparent?' Checkbox for each child type, relationship name and source field name that you would like to be part of the reparent process. Any left unchecked will not be included.</w:t>
      </w:r>
    </w:p>
    <w:p w14:paraId="74BD68C5" w14:textId="2B16D285" w:rsidR="14CC8CF8" w:rsidRDefault="14CC8CF8" w:rsidP="14CC8CF8">
      <w:pPr>
        <w:pStyle w:val="ListParagraph"/>
        <w:numPr>
          <w:ilvl w:val="0"/>
          <w:numId w:val="2"/>
        </w:numPr>
        <w:rPr>
          <w:rFonts w:eastAsiaTheme="minorEastAsia"/>
          <w:lang w:val="en-GB"/>
        </w:rPr>
      </w:pPr>
      <w:r w:rsidRPr="14CC8CF8">
        <w:rPr>
          <w:lang w:val="en-GB"/>
        </w:rPr>
        <w:t>Click on save.</w:t>
      </w:r>
    </w:p>
    <w:p w14:paraId="5E1C5693" w14:textId="422AA811" w:rsidR="14CC8CF8" w:rsidRDefault="14CC8CF8" w:rsidP="14CC8CF8">
      <w:pPr>
        <w:rPr>
          <w:lang w:val="en-GB"/>
        </w:rPr>
      </w:pPr>
    </w:p>
    <w:p w14:paraId="15C24C08" w14:textId="33996BF6" w:rsidR="14CC8CF8" w:rsidRDefault="14CC8CF8" w:rsidP="14CC8CF8">
      <w:pPr>
        <w:rPr>
          <w:lang w:val="en-GB"/>
        </w:rPr>
      </w:pPr>
    </w:p>
    <w:p w14:paraId="74040A4C" w14:textId="15D0D182" w:rsidR="14CC8CF8" w:rsidRDefault="14CC8CF8" w:rsidP="14CC8CF8">
      <w:pPr>
        <w:pStyle w:val="Heading2"/>
        <w:rPr>
          <w:b/>
          <w:bCs/>
          <w:color w:val="auto"/>
          <w:lang w:val="en-GB"/>
        </w:rPr>
      </w:pPr>
      <w:bookmarkStart w:id="5" w:name="_Toc517094201"/>
      <w:r w:rsidRPr="14CC8CF8">
        <w:rPr>
          <w:b/>
          <w:bCs/>
          <w:color w:val="auto"/>
          <w:lang w:val="en-GB"/>
        </w:rPr>
        <w:t>Step 3 – Setting up the Custom Rollups.</w:t>
      </w:r>
      <w:bookmarkEnd w:id="5"/>
      <w:r w:rsidRPr="14CC8CF8">
        <w:rPr>
          <w:b/>
          <w:bCs/>
          <w:color w:val="auto"/>
          <w:lang w:val="en-GB"/>
        </w:rPr>
        <w:t xml:space="preserve"> </w:t>
      </w:r>
    </w:p>
    <w:p w14:paraId="0A31B3A0" w14:textId="18E3D0C5" w:rsidR="14CC8CF8" w:rsidRDefault="14CC8CF8" w:rsidP="14CC8CF8">
      <w:pPr>
        <w:rPr>
          <w:lang w:val="en-GB"/>
        </w:rPr>
      </w:pPr>
    </w:p>
    <w:p w14:paraId="70144F8D" w14:textId="50C38E33" w:rsidR="14CC8CF8" w:rsidRDefault="14CC8CF8" w:rsidP="14CC8CF8">
      <w:pPr>
        <w:rPr>
          <w:lang w:val="en-GB"/>
        </w:rPr>
      </w:pPr>
      <w:r w:rsidRPr="14CC8CF8">
        <w:rPr>
          <w:lang w:val="en-GB"/>
        </w:rPr>
        <w:t>Custom Rollups are created in a separate area within Settings. A custom rollup is effectively a value that is calculated from the child record specified field and populated on the 'Parent' record. You can specify the field that the value should be taken from and the field it should be populated to. You can also decide how this is populated, e.g. Total, Average, via a rollup function. The options available are:</w:t>
      </w:r>
    </w:p>
    <w:p w14:paraId="3A82EC6B" w14:textId="22048F27" w:rsidR="14CC8CF8" w:rsidRDefault="14CC8CF8" w:rsidP="14CC8CF8">
      <w:pPr>
        <w:rPr>
          <w:lang w:val="en-GB"/>
        </w:rPr>
      </w:pPr>
    </w:p>
    <w:p w14:paraId="599685B1" w14:textId="441A779F" w:rsidR="14CC8CF8" w:rsidRDefault="14CC8CF8" w:rsidP="14CC8CF8">
      <w:pPr>
        <w:rPr>
          <w:lang w:val="en-GB"/>
        </w:rPr>
      </w:pPr>
      <w:r w:rsidRPr="14CC8CF8">
        <w:rPr>
          <w:lang w:val="en-GB"/>
        </w:rPr>
        <w:t>Sum, Average, Min, Max, Count and Text.</w:t>
      </w:r>
    </w:p>
    <w:p w14:paraId="3E71F53C" w14:textId="648B2303" w:rsidR="14CC8CF8" w:rsidRDefault="14CC8CF8" w:rsidP="14CC8CF8">
      <w:pPr>
        <w:rPr>
          <w:lang w:val="en-GB"/>
        </w:rPr>
      </w:pPr>
    </w:p>
    <w:p w14:paraId="3792799D" w14:textId="720B6489" w:rsidR="14CC8CF8" w:rsidRDefault="14CC8CF8" w:rsidP="14CC8CF8">
      <w:pPr>
        <w:rPr>
          <w:lang w:val="en-GB"/>
        </w:rPr>
      </w:pPr>
      <w:r w:rsidRPr="14CC8CF8">
        <w:rPr>
          <w:lang w:val="en-GB"/>
        </w:rPr>
        <w:t xml:space="preserve">The following exercise will guide you through setting up a Custom Rollup. </w:t>
      </w:r>
    </w:p>
    <w:p w14:paraId="2FE3EB7B" w14:textId="66999386" w:rsidR="14CC8CF8" w:rsidRDefault="14CC8CF8" w:rsidP="14CC8CF8">
      <w:pPr>
        <w:rPr>
          <w:lang w:val="en-GB"/>
        </w:rPr>
      </w:pPr>
    </w:p>
    <w:p w14:paraId="3EC9BDDE" w14:textId="30E5D1B9" w:rsidR="14CC8CF8" w:rsidRDefault="14CC8CF8" w:rsidP="14CC8CF8">
      <w:pPr>
        <w:rPr>
          <w:b/>
          <w:bCs/>
          <w:lang w:val="en-GB"/>
        </w:rPr>
      </w:pPr>
      <w:r w:rsidRPr="14CC8CF8">
        <w:rPr>
          <w:b/>
          <w:bCs/>
          <w:lang w:val="en-GB"/>
        </w:rPr>
        <w:t>Exercise:</w:t>
      </w:r>
    </w:p>
    <w:p w14:paraId="0F05B8A4" w14:textId="293C84AB" w:rsidR="14CC8CF8" w:rsidRDefault="14CC8CF8" w:rsidP="14CC8CF8">
      <w:pPr>
        <w:rPr>
          <w:lang w:val="en-GB"/>
        </w:rPr>
      </w:pPr>
    </w:p>
    <w:p w14:paraId="1EA95FFA" w14:textId="78A538F1" w:rsidR="14CC8CF8" w:rsidRDefault="14CC8CF8" w:rsidP="14CC8CF8">
      <w:pPr>
        <w:pStyle w:val="ListParagraph"/>
        <w:numPr>
          <w:ilvl w:val="0"/>
          <w:numId w:val="1"/>
        </w:numPr>
        <w:rPr>
          <w:rFonts w:eastAsiaTheme="minorEastAsia"/>
          <w:lang w:val="en-GB"/>
        </w:rPr>
      </w:pPr>
      <w:r w:rsidRPr="14CC8CF8">
        <w:rPr>
          <w:lang w:val="en-GB"/>
        </w:rPr>
        <w:t xml:space="preserve">Navigate to Settings and select Customer Rollups. </w:t>
      </w:r>
    </w:p>
    <w:p w14:paraId="469B0987" w14:textId="4D8D5BE9" w:rsidR="14CC8CF8" w:rsidRDefault="14CC8CF8" w:rsidP="14CC8CF8">
      <w:pPr>
        <w:pStyle w:val="ListParagraph"/>
        <w:numPr>
          <w:ilvl w:val="0"/>
          <w:numId w:val="1"/>
        </w:numPr>
        <w:rPr>
          <w:rFonts w:eastAsiaTheme="minorEastAsia"/>
          <w:lang w:val="en-GB"/>
        </w:rPr>
      </w:pPr>
      <w:r w:rsidRPr="14CC8CF8">
        <w:rPr>
          <w:lang w:val="en-GB"/>
        </w:rPr>
        <w:t xml:space="preserve">Click on the Add button to display the Custom Rollup Settings template. </w:t>
      </w:r>
    </w:p>
    <w:p w14:paraId="10EF68D5" w14:textId="541DA187" w:rsidR="14CC8CF8" w:rsidRDefault="14CC8CF8" w:rsidP="14CC8CF8">
      <w:pPr>
        <w:pStyle w:val="ListParagraph"/>
        <w:numPr>
          <w:ilvl w:val="0"/>
          <w:numId w:val="1"/>
        </w:numPr>
        <w:rPr>
          <w:rFonts w:eastAsiaTheme="minorEastAsia"/>
          <w:lang w:val="en-GB"/>
        </w:rPr>
      </w:pPr>
      <w:r w:rsidRPr="14CC8CF8">
        <w:rPr>
          <w:lang w:val="en-GB"/>
        </w:rPr>
        <w:t>Give your custom rollup a name specific to the setting, e.g. Merchandise spend.</w:t>
      </w:r>
    </w:p>
    <w:p w14:paraId="5DD179E8" w14:textId="0148E7F6" w:rsidR="14CC8CF8" w:rsidRDefault="14CC8CF8" w:rsidP="14CC8CF8">
      <w:pPr>
        <w:pStyle w:val="ListParagraph"/>
        <w:numPr>
          <w:ilvl w:val="0"/>
          <w:numId w:val="1"/>
        </w:numPr>
        <w:rPr>
          <w:rFonts w:eastAsiaTheme="minorEastAsia"/>
          <w:lang w:val="en-GB"/>
        </w:rPr>
      </w:pPr>
      <w:r w:rsidRPr="14CC8CF8">
        <w:rPr>
          <w:lang w:val="en-GB"/>
        </w:rPr>
        <w:t xml:space="preserve">Make sure the 'Is Active?' Checkbox is ticked. </w:t>
      </w:r>
    </w:p>
    <w:p w14:paraId="4ACCA562" w14:textId="3B59D421" w:rsidR="14CC8CF8" w:rsidRDefault="14CC8CF8" w:rsidP="14CC8CF8">
      <w:pPr>
        <w:pStyle w:val="ListParagraph"/>
        <w:numPr>
          <w:ilvl w:val="0"/>
          <w:numId w:val="1"/>
        </w:numPr>
        <w:rPr>
          <w:rFonts w:eastAsiaTheme="minorEastAsia"/>
          <w:lang w:val="en-GB"/>
        </w:rPr>
      </w:pPr>
      <w:r w:rsidRPr="14CC8CF8">
        <w:rPr>
          <w:lang w:val="en-GB"/>
        </w:rPr>
        <w:t xml:space="preserve">Select which rollup function you want this setting to use from the dropdown. </w:t>
      </w:r>
    </w:p>
    <w:p w14:paraId="5DEBB194" w14:textId="6D569FB6" w:rsidR="14CC8CF8" w:rsidRDefault="14CC8CF8" w:rsidP="14CC8CF8">
      <w:pPr>
        <w:pStyle w:val="ListParagraph"/>
        <w:numPr>
          <w:ilvl w:val="0"/>
          <w:numId w:val="1"/>
        </w:numPr>
        <w:rPr>
          <w:rFonts w:eastAsiaTheme="minorEastAsia"/>
          <w:lang w:val="en-GB"/>
        </w:rPr>
      </w:pPr>
      <w:r w:rsidRPr="14CC8CF8">
        <w:rPr>
          <w:lang w:val="en-GB"/>
        </w:rPr>
        <w:t>Select the Target Object this Custom Rollup is being setup for, so for this exercise it would be Person Account.</w:t>
      </w:r>
    </w:p>
    <w:p w14:paraId="05682C57" w14:textId="5FC4F323" w:rsidR="14CC8CF8" w:rsidRDefault="14CC8CF8" w:rsidP="14CC8CF8">
      <w:pPr>
        <w:pStyle w:val="ListParagraph"/>
        <w:numPr>
          <w:ilvl w:val="0"/>
          <w:numId w:val="1"/>
        </w:numPr>
        <w:rPr>
          <w:rFonts w:eastAsiaTheme="minorEastAsia"/>
          <w:lang w:val="en-GB"/>
        </w:rPr>
      </w:pPr>
      <w:r w:rsidRPr="14CC8CF8">
        <w:rPr>
          <w:lang w:val="en-GB"/>
        </w:rPr>
        <w:t>Select the Target Field Name, so this is the field that will be populated on the Parent Record.</w:t>
      </w:r>
    </w:p>
    <w:p w14:paraId="5583A045" w14:textId="6ED01D77" w:rsidR="14CC8CF8" w:rsidRDefault="14CC8CF8" w:rsidP="14CC8CF8">
      <w:pPr>
        <w:rPr>
          <w:lang w:val="en-GB"/>
        </w:rPr>
      </w:pPr>
    </w:p>
    <w:p w14:paraId="5670B762" w14:textId="00BB3EB9" w:rsidR="14CC8CF8" w:rsidRDefault="14CC8CF8" w:rsidP="14CC8CF8">
      <w:pPr>
        <w:rPr>
          <w:lang w:val="en-GB"/>
        </w:rPr>
      </w:pPr>
    </w:p>
    <w:p w14:paraId="2BB63532" w14:textId="759C7831" w:rsidR="14CC8CF8" w:rsidRDefault="14CC8CF8" w:rsidP="14CC8CF8">
      <w:pPr>
        <w:rPr>
          <w:lang w:val="en-GB"/>
        </w:rPr>
      </w:pPr>
    </w:p>
    <w:p w14:paraId="62369ABC" w14:textId="4A53B0BF" w:rsidR="14CC8CF8" w:rsidRDefault="14CC8CF8" w:rsidP="14CC8CF8">
      <w:pPr>
        <w:rPr>
          <w:lang w:val="en-GB"/>
        </w:rPr>
      </w:pPr>
    </w:p>
    <w:p w14:paraId="12B45017" w14:textId="3BAC4837" w:rsidR="14CC8CF8" w:rsidRDefault="14CC8CF8" w:rsidP="14CC8CF8">
      <w:pPr>
        <w:rPr>
          <w:lang w:val="en-GB"/>
        </w:rPr>
      </w:pPr>
    </w:p>
    <w:p w14:paraId="65797FC5" w14:textId="4AFB6303" w:rsidR="14CC8CF8" w:rsidRDefault="14CC8CF8" w:rsidP="14CC8CF8">
      <w:pPr>
        <w:rPr>
          <w:lang w:val="en-GB"/>
        </w:rPr>
      </w:pPr>
    </w:p>
    <w:p w14:paraId="1624ED73" w14:textId="1957190B" w:rsidR="14CC8CF8" w:rsidRDefault="14CC8CF8" w:rsidP="14CC8CF8">
      <w:pPr>
        <w:pStyle w:val="ListParagraph"/>
        <w:numPr>
          <w:ilvl w:val="0"/>
          <w:numId w:val="1"/>
        </w:numPr>
        <w:rPr>
          <w:rFonts w:eastAsiaTheme="minorEastAsia"/>
          <w:lang w:val="en-GB"/>
        </w:rPr>
      </w:pPr>
      <w:r w:rsidRPr="14CC8CF8">
        <w:rPr>
          <w:lang w:val="en-GB"/>
        </w:rPr>
        <w:t xml:space="preserve">Within the Child Object section, select the types of records to use for calculating the outcome (this is the Child Relationship field) and also select the Field Name that provides the input into the calculation). </w:t>
      </w:r>
    </w:p>
    <w:p w14:paraId="22EB859E" w14:textId="3A484D89" w:rsidR="14CC8CF8" w:rsidRDefault="14CC8CF8" w:rsidP="14CC8CF8">
      <w:pPr>
        <w:pStyle w:val="ListParagraph"/>
        <w:numPr>
          <w:ilvl w:val="0"/>
          <w:numId w:val="1"/>
        </w:numPr>
        <w:rPr>
          <w:rFonts w:eastAsiaTheme="minorEastAsia"/>
          <w:lang w:val="en-GB"/>
        </w:rPr>
      </w:pPr>
      <w:r w:rsidRPr="14CC8CF8">
        <w:rPr>
          <w:lang w:val="en-GB"/>
        </w:rPr>
        <w:t>Click on save.</w:t>
      </w:r>
    </w:p>
    <w:p w14:paraId="1EB65649" w14:textId="7495A23D" w:rsidR="14CC8CF8" w:rsidRDefault="14CC8CF8" w:rsidP="14CC8CF8">
      <w:pPr>
        <w:pStyle w:val="ListParagraph"/>
        <w:numPr>
          <w:ilvl w:val="0"/>
          <w:numId w:val="1"/>
        </w:numPr>
        <w:rPr>
          <w:rFonts w:eastAsiaTheme="minorEastAsia"/>
          <w:lang w:val="en-GB"/>
        </w:rPr>
      </w:pPr>
      <w:r w:rsidRPr="14CC8CF8">
        <w:rPr>
          <w:lang w:val="en-GB"/>
        </w:rPr>
        <w:t>Repeat this for each Custom Rollup you would like to setup.</w:t>
      </w:r>
    </w:p>
    <w:p w14:paraId="4DADD1A2" w14:textId="694AD399" w:rsidR="14CC8CF8" w:rsidRDefault="14CC8CF8" w:rsidP="14CC8CF8">
      <w:pPr>
        <w:ind w:left="360"/>
        <w:rPr>
          <w:lang w:val="en-GB"/>
        </w:rPr>
      </w:pPr>
    </w:p>
    <w:p w14:paraId="0496D480" w14:textId="3D366C54" w:rsidR="7DD39451" w:rsidRDefault="7DD39451" w:rsidP="14CC8CF8">
      <w:pPr>
        <w:rPr>
          <w:lang w:val="en-GB"/>
        </w:rPr>
      </w:pPr>
    </w:p>
    <w:p w14:paraId="6A32D17C" w14:textId="36E273B2" w:rsidR="14CC8CF8" w:rsidRDefault="14CC8CF8" w:rsidP="14CC8CF8">
      <w:pPr>
        <w:rPr>
          <w:lang w:val="en-GB"/>
        </w:rPr>
      </w:pPr>
    </w:p>
    <w:p w14:paraId="56ABF888" w14:textId="37C30366" w:rsidR="7DD39451" w:rsidRDefault="14CC8CF8" w:rsidP="14CC8CF8">
      <w:pPr>
        <w:rPr>
          <w:lang w:val="en-GB"/>
        </w:rPr>
      </w:pPr>
      <w:r w:rsidRPr="14CC8CF8">
        <w:rPr>
          <w:lang w:val="en-GB"/>
        </w:rPr>
        <w:t xml:space="preserve">Running the Reparenting Job Run is explained in the Jobs Training Module. </w:t>
      </w:r>
    </w:p>
    <w:p w14:paraId="6C322AEC" w14:textId="2032C3D5" w:rsidR="14CC8CF8" w:rsidRDefault="14CC8CF8" w:rsidP="14CC8CF8">
      <w:pPr>
        <w:rPr>
          <w:lang w:val="en-GB"/>
        </w:rPr>
      </w:pPr>
      <w:r w:rsidRPr="14CC8CF8">
        <w:rPr>
          <w:lang w:val="en-GB"/>
        </w:rPr>
        <w:t>This concludes the Data Consolidation Module.</w:t>
      </w:r>
    </w:p>
    <w:sectPr w:rsidR="14CC8CF8"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EBA2" w14:textId="77777777" w:rsidR="004846BA" w:rsidRDefault="004846BA" w:rsidP="00163A4A">
      <w:r>
        <w:separator/>
      </w:r>
    </w:p>
  </w:endnote>
  <w:endnote w:type="continuationSeparator" w:id="0">
    <w:p w14:paraId="3BBCE4CE" w14:textId="77777777" w:rsidR="004846BA" w:rsidRDefault="004846BA"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Times New Roman">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DF733" w14:textId="77777777" w:rsidR="004846BA" w:rsidRDefault="004846BA" w:rsidP="00163A4A">
      <w:r>
        <w:separator/>
      </w:r>
    </w:p>
  </w:footnote>
  <w:footnote w:type="continuationSeparator" w:id="0">
    <w:p w14:paraId="7B90C642" w14:textId="77777777" w:rsidR="004846BA" w:rsidRDefault="004846BA"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3"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4"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5" w15:restartNumberingAfterBreak="0">
    <w:nsid w:val="408D2B8C"/>
    <w:multiLevelType w:val="hybridMultilevel"/>
    <w:tmpl w:val="9362BA98"/>
    <w:lvl w:ilvl="0" w:tplc="ECF6282A">
      <w:start w:val="1"/>
      <w:numFmt w:val="decimal"/>
      <w:lvlText w:val="%1."/>
      <w:lvlJc w:val="left"/>
      <w:pPr>
        <w:ind w:left="720" w:hanging="360"/>
      </w:pPr>
    </w:lvl>
    <w:lvl w:ilvl="1" w:tplc="5336BFAA">
      <w:start w:val="1"/>
      <w:numFmt w:val="lowerLetter"/>
      <w:lvlText w:val="%2."/>
      <w:lvlJc w:val="left"/>
      <w:pPr>
        <w:ind w:left="1440" w:hanging="360"/>
      </w:pPr>
    </w:lvl>
    <w:lvl w:ilvl="2" w:tplc="538A5C88">
      <w:start w:val="1"/>
      <w:numFmt w:val="lowerRoman"/>
      <w:lvlText w:val="%3."/>
      <w:lvlJc w:val="right"/>
      <w:pPr>
        <w:ind w:left="2160" w:hanging="180"/>
      </w:pPr>
    </w:lvl>
    <w:lvl w:ilvl="3" w:tplc="3E7C8724">
      <w:start w:val="1"/>
      <w:numFmt w:val="decimal"/>
      <w:lvlText w:val="%4."/>
      <w:lvlJc w:val="left"/>
      <w:pPr>
        <w:ind w:left="2880" w:hanging="360"/>
      </w:pPr>
    </w:lvl>
    <w:lvl w:ilvl="4" w:tplc="FB4C2642">
      <w:start w:val="1"/>
      <w:numFmt w:val="lowerLetter"/>
      <w:lvlText w:val="%5."/>
      <w:lvlJc w:val="left"/>
      <w:pPr>
        <w:ind w:left="3600" w:hanging="360"/>
      </w:pPr>
    </w:lvl>
    <w:lvl w:ilvl="5" w:tplc="24A41BAC">
      <w:start w:val="1"/>
      <w:numFmt w:val="lowerRoman"/>
      <w:lvlText w:val="%6."/>
      <w:lvlJc w:val="right"/>
      <w:pPr>
        <w:ind w:left="4320" w:hanging="180"/>
      </w:pPr>
    </w:lvl>
    <w:lvl w:ilvl="6" w:tplc="0928A61E">
      <w:start w:val="1"/>
      <w:numFmt w:val="decimal"/>
      <w:lvlText w:val="%7."/>
      <w:lvlJc w:val="left"/>
      <w:pPr>
        <w:ind w:left="5040" w:hanging="360"/>
      </w:pPr>
    </w:lvl>
    <w:lvl w:ilvl="7" w:tplc="6632E3F2">
      <w:start w:val="1"/>
      <w:numFmt w:val="lowerLetter"/>
      <w:lvlText w:val="%8."/>
      <w:lvlJc w:val="left"/>
      <w:pPr>
        <w:ind w:left="5760" w:hanging="360"/>
      </w:pPr>
    </w:lvl>
    <w:lvl w:ilvl="8" w:tplc="357EA056">
      <w:start w:val="1"/>
      <w:numFmt w:val="lowerRoman"/>
      <w:lvlText w:val="%9."/>
      <w:lvlJc w:val="right"/>
      <w:pPr>
        <w:ind w:left="6480" w:hanging="180"/>
      </w:pPr>
    </w:lvl>
  </w:abstractNum>
  <w:abstractNum w:abstractNumId="6" w15:restartNumberingAfterBreak="0">
    <w:nsid w:val="451E4352"/>
    <w:multiLevelType w:val="hybridMultilevel"/>
    <w:tmpl w:val="AB0EC25E"/>
    <w:lvl w:ilvl="0" w:tplc="0576D9BC">
      <w:start w:val="1"/>
      <w:numFmt w:val="decimal"/>
      <w:lvlText w:val="%1."/>
      <w:lvlJc w:val="left"/>
      <w:pPr>
        <w:ind w:left="720" w:hanging="360"/>
      </w:pPr>
    </w:lvl>
    <w:lvl w:ilvl="1" w:tplc="BFF4A15E">
      <w:start w:val="1"/>
      <w:numFmt w:val="lowerLetter"/>
      <w:lvlText w:val="%2."/>
      <w:lvlJc w:val="left"/>
      <w:pPr>
        <w:ind w:left="1440" w:hanging="360"/>
      </w:pPr>
    </w:lvl>
    <w:lvl w:ilvl="2" w:tplc="1CD68A42">
      <w:start w:val="1"/>
      <w:numFmt w:val="lowerRoman"/>
      <w:lvlText w:val="%3."/>
      <w:lvlJc w:val="right"/>
      <w:pPr>
        <w:ind w:left="2160" w:hanging="180"/>
      </w:pPr>
    </w:lvl>
    <w:lvl w:ilvl="3" w:tplc="A08CAEB6">
      <w:start w:val="1"/>
      <w:numFmt w:val="decimal"/>
      <w:lvlText w:val="%4."/>
      <w:lvlJc w:val="left"/>
      <w:pPr>
        <w:ind w:left="2880" w:hanging="360"/>
      </w:pPr>
    </w:lvl>
    <w:lvl w:ilvl="4" w:tplc="2B5CC092">
      <w:start w:val="1"/>
      <w:numFmt w:val="lowerLetter"/>
      <w:lvlText w:val="%5."/>
      <w:lvlJc w:val="left"/>
      <w:pPr>
        <w:ind w:left="3600" w:hanging="360"/>
      </w:pPr>
    </w:lvl>
    <w:lvl w:ilvl="5" w:tplc="58AC4602">
      <w:start w:val="1"/>
      <w:numFmt w:val="lowerRoman"/>
      <w:lvlText w:val="%6."/>
      <w:lvlJc w:val="right"/>
      <w:pPr>
        <w:ind w:left="4320" w:hanging="180"/>
      </w:pPr>
    </w:lvl>
    <w:lvl w:ilvl="6" w:tplc="22FEACBC">
      <w:start w:val="1"/>
      <w:numFmt w:val="decimal"/>
      <w:lvlText w:val="%7."/>
      <w:lvlJc w:val="left"/>
      <w:pPr>
        <w:ind w:left="5040" w:hanging="360"/>
      </w:pPr>
    </w:lvl>
    <w:lvl w:ilvl="7" w:tplc="457E50B2">
      <w:start w:val="1"/>
      <w:numFmt w:val="lowerLetter"/>
      <w:lvlText w:val="%8."/>
      <w:lvlJc w:val="left"/>
      <w:pPr>
        <w:ind w:left="5760" w:hanging="360"/>
      </w:pPr>
    </w:lvl>
    <w:lvl w:ilvl="8" w:tplc="349459D6">
      <w:start w:val="1"/>
      <w:numFmt w:val="lowerRoman"/>
      <w:lvlText w:val="%9."/>
      <w:lvlJc w:val="right"/>
      <w:pPr>
        <w:ind w:left="6480" w:hanging="180"/>
      </w:pPr>
    </w:lvl>
  </w:abstractNum>
  <w:abstractNum w:abstractNumId="7" w15:restartNumberingAfterBreak="0">
    <w:nsid w:val="52A07C2E"/>
    <w:multiLevelType w:val="hybridMultilevel"/>
    <w:tmpl w:val="9CAAB070"/>
    <w:lvl w:ilvl="0" w:tplc="35A44F3C">
      <w:start w:val="1"/>
      <w:numFmt w:val="decimal"/>
      <w:lvlText w:val="%1."/>
      <w:lvlJc w:val="left"/>
      <w:pPr>
        <w:ind w:left="720" w:hanging="360"/>
      </w:pPr>
    </w:lvl>
    <w:lvl w:ilvl="1" w:tplc="3EAC9804">
      <w:start w:val="1"/>
      <w:numFmt w:val="lowerLetter"/>
      <w:lvlText w:val="%2."/>
      <w:lvlJc w:val="left"/>
      <w:pPr>
        <w:ind w:left="1440" w:hanging="360"/>
      </w:pPr>
    </w:lvl>
    <w:lvl w:ilvl="2" w:tplc="76AAC430">
      <w:start w:val="1"/>
      <w:numFmt w:val="lowerRoman"/>
      <w:lvlText w:val="%3."/>
      <w:lvlJc w:val="right"/>
      <w:pPr>
        <w:ind w:left="2160" w:hanging="180"/>
      </w:pPr>
    </w:lvl>
    <w:lvl w:ilvl="3" w:tplc="E15E66E2">
      <w:start w:val="1"/>
      <w:numFmt w:val="decimal"/>
      <w:lvlText w:val="%4."/>
      <w:lvlJc w:val="left"/>
      <w:pPr>
        <w:ind w:left="2880" w:hanging="360"/>
      </w:pPr>
    </w:lvl>
    <w:lvl w:ilvl="4" w:tplc="69F65A9C">
      <w:start w:val="1"/>
      <w:numFmt w:val="lowerLetter"/>
      <w:lvlText w:val="%5."/>
      <w:lvlJc w:val="left"/>
      <w:pPr>
        <w:ind w:left="3600" w:hanging="360"/>
      </w:pPr>
    </w:lvl>
    <w:lvl w:ilvl="5" w:tplc="751ACDBA">
      <w:start w:val="1"/>
      <w:numFmt w:val="lowerRoman"/>
      <w:lvlText w:val="%6."/>
      <w:lvlJc w:val="right"/>
      <w:pPr>
        <w:ind w:left="4320" w:hanging="180"/>
      </w:pPr>
    </w:lvl>
    <w:lvl w:ilvl="6" w:tplc="D83E5418">
      <w:start w:val="1"/>
      <w:numFmt w:val="decimal"/>
      <w:lvlText w:val="%7."/>
      <w:lvlJc w:val="left"/>
      <w:pPr>
        <w:ind w:left="5040" w:hanging="360"/>
      </w:pPr>
    </w:lvl>
    <w:lvl w:ilvl="7" w:tplc="6E3A36D4">
      <w:start w:val="1"/>
      <w:numFmt w:val="lowerLetter"/>
      <w:lvlText w:val="%8."/>
      <w:lvlJc w:val="left"/>
      <w:pPr>
        <w:ind w:left="5760" w:hanging="360"/>
      </w:pPr>
    </w:lvl>
    <w:lvl w:ilvl="8" w:tplc="D6D2D23A">
      <w:start w:val="1"/>
      <w:numFmt w:val="lowerRoman"/>
      <w:lvlText w:val="%9."/>
      <w:lvlJc w:val="right"/>
      <w:pPr>
        <w:ind w:left="6480" w:hanging="180"/>
      </w:pPr>
    </w:lvl>
  </w:abstractNum>
  <w:abstractNum w:abstractNumId="8"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9"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0"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1"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2"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3"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4"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5"/>
  </w:num>
  <w:num w:numId="2">
    <w:abstractNumId w:val="7"/>
  </w:num>
  <w:num w:numId="3">
    <w:abstractNumId w:val="6"/>
  </w:num>
  <w:num w:numId="4">
    <w:abstractNumId w:val="14"/>
  </w:num>
  <w:num w:numId="5">
    <w:abstractNumId w:val="4"/>
  </w:num>
  <w:num w:numId="6">
    <w:abstractNumId w:val="2"/>
  </w:num>
  <w:num w:numId="7">
    <w:abstractNumId w:val="8"/>
  </w:num>
  <w:num w:numId="8">
    <w:abstractNumId w:val="11"/>
  </w:num>
  <w:num w:numId="9">
    <w:abstractNumId w:val="13"/>
  </w:num>
  <w:num w:numId="10">
    <w:abstractNumId w:val="10"/>
  </w:num>
  <w:num w:numId="11">
    <w:abstractNumId w:val="3"/>
  </w:num>
  <w:num w:numId="12">
    <w:abstractNumId w:val="9"/>
  </w:num>
  <w:num w:numId="13">
    <w:abstractNumId w:val="12"/>
  </w:num>
  <w:num w:numId="14">
    <w:abstractNumId w:val="0"/>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46B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6289E"/>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5183"/>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14CC8CF8"/>
    <w:rsid w:val="21289570"/>
    <w:rsid w:val="28B4CB1A"/>
    <w:rsid w:val="290E914B"/>
    <w:rsid w:val="2D5A6720"/>
    <w:rsid w:val="2E70CAC8"/>
    <w:rsid w:val="37DF2C06"/>
    <w:rsid w:val="37E820C9"/>
    <w:rsid w:val="38AF41AC"/>
    <w:rsid w:val="40484343"/>
    <w:rsid w:val="4211B4E4"/>
    <w:rsid w:val="47D907A2"/>
    <w:rsid w:val="4BADDCFA"/>
    <w:rsid w:val="6137F3EE"/>
    <w:rsid w:val="7DD39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916.pcdn.co/wp-content/uploads/2017/05/clearMDM-QuickStart-Guide-5-Data-Consolidation-v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2361-6504-441E-97B5-47CE2D0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Summer Adams</cp:lastModifiedBy>
  <cp:revision>11</cp:revision>
  <cp:lastPrinted>2016-01-15T10:22:00Z</cp:lastPrinted>
  <dcterms:created xsi:type="dcterms:W3CDTF">2018-06-14T13:50:00Z</dcterms:created>
  <dcterms:modified xsi:type="dcterms:W3CDTF">2018-06-18T13:08:00Z</dcterms:modified>
</cp:coreProperties>
</file>